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11" w:rsidRDefault="00C56F11" w:rsidP="00C56F11">
      <w:pPr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/>
          <w:color w:val="000000"/>
          <w:sz w:val="32"/>
          <w:szCs w:val="32"/>
        </w:rPr>
        <w:t>附件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2</w:t>
      </w:r>
    </w:p>
    <w:p w:rsidR="00C56F11" w:rsidRDefault="00C56F11" w:rsidP="00C56F11">
      <w:pPr>
        <w:pStyle w:val="a0"/>
      </w:pPr>
    </w:p>
    <w:p w:rsidR="00C56F11" w:rsidRDefault="00C56F11" w:rsidP="00C56F11">
      <w:pPr>
        <w:pStyle w:val="a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2022年第一批拟认定天津市院士专家</w:t>
      </w:r>
    </w:p>
    <w:p w:rsidR="00C56F11" w:rsidRDefault="00C56F11" w:rsidP="00C56F11">
      <w:pPr>
        <w:pStyle w:val="a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协同创新中心名单</w:t>
      </w:r>
    </w:p>
    <w:tbl>
      <w:tblPr>
        <w:tblStyle w:val="aa"/>
        <w:tblpPr w:leftFromText="180" w:rightFromText="180" w:vertAnchor="text" w:horzAnchor="page" w:tblpX="1790" w:tblpY="594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  <w:gridCol w:w="4363"/>
      </w:tblGrid>
      <w:tr w:rsidR="00C56F11" w:rsidTr="009A2655">
        <w:trPr>
          <w:trHeight w:val="1245"/>
        </w:trPr>
        <w:tc>
          <w:tcPr>
            <w:tcW w:w="4061" w:type="dxa"/>
            <w:vAlign w:val="center"/>
          </w:tcPr>
          <w:p w:rsidR="00C56F11" w:rsidRDefault="00C56F11" w:rsidP="009A2655">
            <w:pPr>
              <w:pStyle w:val="a0"/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  <w:t>申请建中心单位</w:t>
            </w:r>
          </w:p>
        </w:tc>
        <w:tc>
          <w:tcPr>
            <w:tcW w:w="4522" w:type="dxa"/>
            <w:vAlign w:val="center"/>
          </w:tcPr>
          <w:p w:rsidR="00C56F11" w:rsidRDefault="00C56F11" w:rsidP="009A2655">
            <w:pPr>
              <w:pStyle w:val="a0"/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  <w:t>拟认定名称</w:t>
            </w:r>
          </w:p>
        </w:tc>
      </w:tr>
      <w:tr w:rsidR="00C56F11" w:rsidTr="009A2655">
        <w:trPr>
          <w:trHeight w:val="1378"/>
        </w:trPr>
        <w:tc>
          <w:tcPr>
            <w:tcW w:w="4061" w:type="dxa"/>
            <w:vAlign w:val="center"/>
          </w:tcPr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FF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 w:val="32"/>
                <w:szCs w:val="32"/>
              </w:rPr>
              <w:t>中海油天津化工研究设计院</w:t>
            </w:r>
          </w:p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 w:val="32"/>
                <w:szCs w:val="32"/>
              </w:rPr>
              <w:t>有限公司</w:t>
            </w:r>
          </w:p>
        </w:tc>
        <w:tc>
          <w:tcPr>
            <w:tcW w:w="4522" w:type="dxa"/>
            <w:vAlign w:val="center"/>
          </w:tcPr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天津市能源化工防爆安全</w:t>
            </w:r>
          </w:p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院士专家协同创新中心</w:t>
            </w:r>
          </w:p>
        </w:tc>
      </w:tr>
      <w:tr w:rsidR="00C56F11" w:rsidTr="009A2655">
        <w:trPr>
          <w:trHeight w:val="1461"/>
        </w:trPr>
        <w:tc>
          <w:tcPr>
            <w:tcW w:w="4061" w:type="dxa"/>
            <w:vAlign w:val="center"/>
          </w:tcPr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FF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 w:val="32"/>
                <w:szCs w:val="32"/>
              </w:rPr>
              <w:t>天津宝兴威科技股份</w:t>
            </w:r>
          </w:p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 w:val="32"/>
                <w:szCs w:val="32"/>
              </w:rPr>
              <w:t>有限公司</w:t>
            </w:r>
          </w:p>
        </w:tc>
        <w:tc>
          <w:tcPr>
            <w:tcW w:w="4522" w:type="dxa"/>
            <w:vAlign w:val="center"/>
          </w:tcPr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天津市新型显示及柔性电子</w:t>
            </w:r>
          </w:p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器件院士专家协同创新中心    </w:t>
            </w:r>
          </w:p>
        </w:tc>
      </w:tr>
      <w:tr w:rsidR="00C56F11" w:rsidTr="009A2655">
        <w:trPr>
          <w:trHeight w:val="1487"/>
        </w:trPr>
        <w:tc>
          <w:tcPr>
            <w:tcW w:w="4061" w:type="dxa"/>
            <w:vAlign w:val="center"/>
          </w:tcPr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FF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 w:val="32"/>
                <w:szCs w:val="32"/>
              </w:rPr>
              <w:t>杰科（天津）生物医药</w:t>
            </w:r>
          </w:p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 w:val="32"/>
                <w:szCs w:val="32"/>
              </w:rPr>
              <w:t>有限公司</w:t>
            </w:r>
          </w:p>
        </w:tc>
        <w:tc>
          <w:tcPr>
            <w:tcW w:w="4522" w:type="dxa"/>
            <w:vAlign w:val="center"/>
          </w:tcPr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天津市生物大分子药物</w:t>
            </w:r>
          </w:p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院士专家协同创新中心</w:t>
            </w:r>
          </w:p>
        </w:tc>
      </w:tr>
      <w:tr w:rsidR="00C56F11" w:rsidTr="009A2655">
        <w:trPr>
          <w:trHeight w:val="1930"/>
        </w:trPr>
        <w:tc>
          <w:tcPr>
            <w:tcW w:w="4061" w:type="dxa"/>
            <w:vAlign w:val="center"/>
          </w:tcPr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天津安捷物联科技股份</w:t>
            </w:r>
          </w:p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4522" w:type="dxa"/>
            <w:vAlign w:val="center"/>
          </w:tcPr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天津市双碳技术</w:t>
            </w:r>
          </w:p>
          <w:p w:rsidR="00C56F11" w:rsidRDefault="00C56F11" w:rsidP="009A265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院士专家协同创新中心</w:t>
            </w:r>
          </w:p>
        </w:tc>
      </w:tr>
    </w:tbl>
    <w:p w:rsidR="00C56F11" w:rsidRDefault="00C56F11" w:rsidP="00C56F11">
      <w:pPr>
        <w:spacing w:line="48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D13E4" w:rsidRPr="00C56F11" w:rsidRDefault="00F25257">
      <w:bookmarkStart w:id="0" w:name="_GoBack"/>
      <w:bookmarkEnd w:id="0"/>
    </w:p>
    <w:sectPr w:rsidR="00DD13E4" w:rsidRPr="00C56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57" w:rsidRDefault="00F25257" w:rsidP="00C56F11">
      <w:r>
        <w:separator/>
      </w:r>
    </w:p>
  </w:endnote>
  <w:endnote w:type="continuationSeparator" w:id="0">
    <w:p w:rsidR="00F25257" w:rsidRDefault="00F25257" w:rsidP="00C5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57" w:rsidRDefault="00F25257" w:rsidP="00C56F11">
      <w:r>
        <w:separator/>
      </w:r>
    </w:p>
  </w:footnote>
  <w:footnote w:type="continuationSeparator" w:id="0">
    <w:p w:rsidR="00F25257" w:rsidRDefault="00F25257" w:rsidP="00C5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62"/>
    <w:rsid w:val="001E0FEA"/>
    <w:rsid w:val="00393DAA"/>
    <w:rsid w:val="00505CED"/>
    <w:rsid w:val="00807492"/>
    <w:rsid w:val="00AB5AE7"/>
    <w:rsid w:val="00B61562"/>
    <w:rsid w:val="00C56F11"/>
    <w:rsid w:val="00E75A8E"/>
    <w:rsid w:val="00F25257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B7EBF-8A0E-4DB5-B455-6D3BA94B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56F1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5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56F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56F11"/>
    <w:rPr>
      <w:sz w:val="18"/>
      <w:szCs w:val="18"/>
    </w:rPr>
  </w:style>
  <w:style w:type="paragraph" w:styleId="a0">
    <w:name w:val="Body Text"/>
    <w:basedOn w:val="a"/>
    <w:next w:val="a8"/>
    <w:link w:val="a9"/>
    <w:uiPriority w:val="99"/>
    <w:qFormat/>
    <w:rsid w:val="00C56F11"/>
    <w:pPr>
      <w:spacing w:after="120"/>
    </w:pPr>
    <w:rPr>
      <w:rFonts w:ascii="Times New Roman" w:hAnsi="Times New Roman"/>
      <w:szCs w:val="20"/>
    </w:rPr>
  </w:style>
  <w:style w:type="character" w:customStyle="1" w:styleId="a9">
    <w:name w:val="正文文本 字符"/>
    <w:basedOn w:val="a1"/>
    <w:link w:val="a0"/>
    <w:uiPriority w:val="99"/>
    <w:rsid w:val="00C56F11"/>
    <w:rPr>
      <w:rFonts w:ascii="Times New Roman" w:hAnsi="Times New Roman"/>
      <w:szCs w:val="20"/>
    </w:rPr>
  </w:style>
  <w:style w:type="table" w:styleId="aa">
    <w:name w:val="Table Grid"/>
    <w:basedOn w:val="a2"/>
    <w:qFormat/>
    <w:rsid w:val="00C56F1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First Indent"/>
    <w:basedOn w:val="a0"/>
    <w:link w:val="ab"/>
    <w:uiPriority w:val="99"/>
    <w:semiHidden/>
    <w:unhideWhenUsed/>
    <w:rsid w:val="00C56F11"/>
    <w:pPr>
      <w:ind w:firstLineChars="100" w:firstLine="420"/>
    </w:pPr>
    <w:rPr>
      <w:rFonts w:asciiTheme="minorHAnsi" w:hAnsiTheme="minorHAnsi"/>
      <w:szCs w:val="22"/>
    </w:rPr>
  </w:style>
  <w:style w:type="character" w:customStyle="1" w:styleId="ab">
    <w:name w:val="正文首行缩进 字符"/>
    <w:basedOn w:val="a9"/>
    <w:link w:val="a8"/>
    <w:uiPriority w:val="99"/>
    <w:semiHidden/>
    <w:rsid w:val="00C56F11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2022-06-13T14:53:00Z</dcterms:created>
  <dcterms:modified xsi:type="dcterms:W3CDTF">2022-06-13T14:53:00Z</dcterms:modified>
</cp:coreProperties>
</file>