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79" w:rsidRDefault="00FB0379" w:rsidP="00FB0379">
      <w:pPr>
        <w:spacing w:line="6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A450D7">
        <w:rPr>
          <w:rFonts w:ascii="方正小标宋简体" w:eastAsia="方正小标宋简体" w:hAnsi="黑体" w:hint="eastAsia"/>
          <w:sz w:val="44"/>
          <w:szCs w:val="44"/>
        </w:rPr>
        <w:t>2022年度市科协学术年会重点交流活动项目</w:t>
      </w:r>
      <w:r>
        <w:rPr>
          <w:rFonts w:ascii="方正小标宋简体" w:eastAsia="方正小标宋简体" w:hAnsi="黑体" w:hint="eastAsia"/>
          <w:sz w:val="44"/>
          <w:szCs w:val="44"/>
        </w:rPr>
        <w:t>入选名单</w:t>
      </w:r>
    </w:p>
    <w:p w:rsidR="00FB0379" w:rsidRDefault="00FB0379" w:rsidP="00FB0379">
      <w:pPr>
        <w:spacing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8381" w:type="dxa"/>
        <w:jc w:val="center"/>
        <w:tblInd w:w="2" w:type="dxa"/>
        <w:tblLook w:val="0000"/>
      </w:tblPr>
      <w:tblGrid>
        <w:gridCol w:w="705"/>
        <w:gridCol w:w="5386"/>
        <w:gridCol w:w="2290"/>
      </w:tblGrid>
      <w:tr w:rsidR="00FB0379" w:rsidRPr="00175C38" w:rsidTr="001D4478">
        <w:trPr>
          <w:trHeight w:hRule="exact" w:val="68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EC3A08" w:rsidRDefault="00FB0379" w:rsidP="001D447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EC3A08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EC3A08" w:rsidRDefault="00FB0379" w:rsidP="001D447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EC3A08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EC3A08" w:rsidRDefault="00FB0379" w:rsidP="001D447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EC3A08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申报单位</w:t>
            </w:r>
          </w:p>
        </w:tc>
      </w:tr>
      <w:tr w:rsidR="00FB0379" w:rsidRPr="00175C38" w:rsidTr="001D4478">
        <w:trPr>
          <w:trHeight w:hRule="exact" w:val="90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C95F2C" w:rsidRDefault="00FB0379" w:rsidP="001D44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95F2C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国家总体安全与应急管理学术论坛-天津市未来与预测科学研究会2022年学术年会暨成立40周年庆典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天津市未来与预测科学研究会</w:t>
            </w:r>
          </w:p>
        </w:tc>
      </w:tr>
      <w:tr w:rsidR="00FB0379" w:rsidRPr="00175C38" w:rsidTr="001D4478">
        <w:trPr>
          <w:trHeight w:hRule="exact" w:val="68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C95F2C" w:rsidRDefault="00FB0379" w:rsidP="001D44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95F2C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天津市康复医学会脊柱脊髓专委会学术年会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天津市康复医学会</w:t>
            </w:r>
          </w:p>
        </w:tc>
      </w:tr>
      <w:tr w:rsidR="00FB0379" w:rsidRPr="00175C38" w:rsidTr="001D4478">
        <w:trPr>
          <w:trHeight w:hRule="exact" w:val="68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C95F2C" w:rsidRDefault="00FB0379" w:rsidP="001D44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95F2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健康中国，营养先行——全民营养周系列活动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天津市营养学会</w:t>
            </w:r>
          </w:p>
        </w:tc>
      </w:tr>
      <w:tr w:rsidR="00FB0379" w:rsidRPr="00175C38" w:rsidTr="001D4478">
        <w:trPr>
          <w:trHeight w:hRule="exact" w:val="68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C95F2C" w:rsidRDefault="00FB0379" w:rsidP="001D44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95F2C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双碳背景下农业装备转型升级发展高端论坛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天津市农业机械与农业工程学会</w:t>
            </w:r>
          </w:p>
        </w:tc>
      </w:tr>
      <w:tr w:rsidR="00FB0379" w:rsidRPr="00175C38" w:rsidTr="001D4478">
        <w:trPr>
          <w:trHeight w:hRule="exact" w:val="68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C95F2C" w:rsidRDefault="00FB0379" w:rsidP="001D44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95F2C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天津市青少年科普大讲堂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天津市分析测试协会</w:t>
            </w:r>
          </w:p>
        </w:tc>
      </w:tr>
      <w:tr w:rsidR="00FB0379" w:rsidRPr="00175C38" w:rsidTr="001D4478">
        <w:trPr>
          <w:trHeight w:hRule="exact" w:val="68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C95F2C" w:rsidRDefault="00FB0379" w:rsidP="001D44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95F2C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运动促进健康学术研究会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天津市体育科学学会</w:t>
            </w:r>
          </w:p>
        </w:tc>
      </w:tr>
      <w:tr w:rsidR="00FB0379" w:rsidRPr="00175C38" w:rsidTr="001D4478">
        <w:trPr>
          <w:trHeight w:hRule="exact" w:val="68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C95F2C" w:rsidRDefault="00FB0379" w:rsidP="001D44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95F2C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2022年第十九届中国（天津）节能减排、绿色电子制造研讨会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天津市电子学会</w:t>
            </w:r>
          </w:p>
        </w:tc>
      </w:tr>
      <w:tr w:rsidR="00FB0379" w:rsidRPr="00175C38" w:rsidTr="001D4478">
        <w:trPr>
          <w:trHeight w:hRule="exact" w:val="68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C95F2C" w:rsidRDefault="00FB0379" w:rsidP="001D44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2022年健康促进与科学普及高峰论坛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天津市健康教育协会</w:t>
            </w:r>
          </w:p>
        </w:tc>
      </w:tr>
      <w:tr w:rsidR="00FB0379" w:rsidRPr="00175C38" w:rsidTr="001D4478">
        <w:trPr>
          <w:trHeight w:hRule="exact" w:val="68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Default="00FB0379" w:rsidP="001D44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京津冀地质生态环境协同发展高层次论坛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天津市地质学会</w:t>
            </w:r>
          </w:p>
        </w:tc>
      </w:tr>
      <w:tr w:rsidR="00FB0379" w:rsidRPr="00175C38" w:rsidTr="001D4478">
        <w:trPr>
          <w:trHeight w:hRule="exact" w:val="68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Default="00FB0379" w:rsidP="001D44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int="eastAsia"/>
                <w:color w:val="000000"/>
                <w:sz w:val="24"/>
              </w:rPr>
              <w:t>以服务提升企业科技竞争力为抓手，拓展学会工作领域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int="eastAsia"/>
                <w:color w:val="000000"/>
                <w:sz w:val="24"/>
              </w:rPr>
              <w:t>天津市老科技工作者协会</w:t>
            </w:r>
          </w:p>
        </w:tc>
      </w:tr>
      <w:tr w:rsidR="00FB0379" w:rsidRPr="00175C38" w:rsidTr="001D4478">
        <w:trPr>
          <w:trHeight w:hRule="exact" w:val="68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Default="00FB0379" w:rsidP="001D44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茶叶功效成分与健康交流论坛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天津市茶叶学会</w:t>
            </w:r>
          </w:p>
        </w:tc>
      </w:tr>
      <w:tr w:rsidR="00FB0379" w:rsidRPr="00175C38" w:rsidTr="001D4478">
        <w:trPr>
          <w:trHeight w:hRule="exact" w:val="68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Default="00FB0379" w:rsidP="001D44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京津冀仿真与虚拟现实交叉研究学术会议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天津市体视学会</w:t>
            </w:r>
          </w:p>
        </w:tc>
      </w:tr>
      <w:tr w:rsidR="00FB0379" w:rsidRPr="00175C38" w:rsidTr="001D4478">
        <w:trPr>
          <w:trHeight w:hRule="exact" w:val="68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Default="00FB0379" w:rsidP="001D44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“健康中国”背景下城市噪声控制面临的挑战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天津市声学学会</w:t>
            </w:r>
          </w:p>
        </w:tc>
      </w:tr>
      <w:tr w:rsidR="00FB0379" w:rsidRPr="00175C38" w:rsidTr="001D4478">
        <w:trPr>
          <w:trHeight w:hRule="exact" w:val="68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Default="00FB0379" w:rsidP="001D44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落实国家双碳战略，科技赋能零碳发展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天津市科学学研究会</w:t>
            </w:r>
          </w:p>
        </w:tc>
      </w:tr>
      <w:tr w:rsidR="00FB0379" w:rsidRPr="00175C38" w:rsidTr="001D4478">
        <w:trPr>
          <w:trHeight w:hRule="exact" w:val="68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Default="00FB0379" w:rsidP="001D44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天津市工艺美术学会“喜迎二十大”高校工艺美术作品展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天津市工艺美术学会</w:t>
            </w:r>
          </w:p>
        </w:tc>
      </w:tr>
      <w:tr w:rsidR="00FB0379" w:rsidRPr="00175C38" w:rsidTr="001D4478">
        <w:trPr>
          <w:trHeight w:hRule="exact" w:val="68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C95F2C" w:rsidRDefault="00FB0379" w:rsidP="001D447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2022年新冠疫情下食品健康与安全面临的挑战与机遇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79" w:rsidRPr="009415D8" w:rsidRDefault="00FB0379" w:rsidP="001D4478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9415D8">
              <w:rPr>
                <w:rFonts w:ascii="仿宋_GB2312" w:eastAsia="仿宋_GB2312" w:hAnsi="宋体" w:hint="eastAsia"/>
                <w:color w:val="000000"/>
                <w:sz w:val="24"/>
              </w:rPr>
              <w:t>天津市微量元素学会</w:t>
            </w:r>
          </w:p>
        </w:tc>
      </w:tr>
    </w:tbl>
    <w:p w:rsidR="00C267F0" w:rsidRDefault="00C267F0"/>
    <w:sectPr w:rsidR="00C2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7F0" w:rsidRDefault="00C267F0" w:rsidP="00FB0379">
      <w:r>
        <w:separator/>
      </w:r>
    </w:p>
  </w:endnote>
  <w:endnote w:type="continuationSeparator" w:id="1">
    <w:p w:rsidR="00C267F0" w:rsidRDefault="00C267F0" w:rsidP="00FB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7F0" w:rsidRDefault="00C267F0" w:rsidP="00FB0379">
      <w:r>
        <w:separator/>
      </w:r>
    </w:p>
  </w:footnote>
  <w:footnote w:type="continuationSeparator" w:id="1">
    <w:p w:rsidR="00C267F0" w:rsidRDefault="00C267F0" w:rsidP="00FB0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379"/>
    <w:rsid w:val="00C267F0"/>
    <w:rsid w:val="00FB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3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3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Lenovo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齐伟</dc:creator>
  <cp:keywords/>
  <dc:description/>
  <cp:lastModifiedBy>齐伟</cp:lastModifiedBy>
  <cp:revision>2</cp:revision>
  <dcterms:created xsi:type="dcterms:W3CDTF">2022-06-20T06:02:00Z</dcterms:created>
  <dcterms:modified xsi:type="dcterms:W3CDTF">2022-06-20T06:03:00Z</dcterms:modified>
</cp:coreProperties>
</file>