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4A" w:rsidRDefault="007C184A" w:rsidP="007C184A">
      <w:pPr>
        <w:spacing w:line="240" w:lineRule="auto"/>
        <w:ind w:firstLineChars="0" w:firstLine="0"/>
        <w:jc w:val="both"/>
        <w:rPr>
          <w:rFonts w:ascii="Times New Roman" w:eastAsia="黑体" w:hAnsi="Times New Roman" w:cs="Times New Roman"/>
          <w:szCs w:val="32"/>
        </w:rPr>
      </w:pPr>
      <w:r>
        <w:rPr>
          <w:rFonts w:ascii="Times New Roman" w:eastAsia="黑体" w:hAnsi="Times New Roman" w:cs="Times New Roman"/>
          <w:szCs w:val="32"/>
        </w:rPr>
        <w:t>附件</w:t>
      </w:r>
    </w:p>
    <w:p w:rsidR="007C184A" w:rsidRDefault="007C184A" w:rsidP="007C184A">
      <w:pPr>
        <w:spacing w:line="240" w:lineRule="auto"/>
        <w:ind w:firstLineChars="0" w:firstLine="0"/>
        <w:jc w:val="center"/>
        <w:rPr>
          <w:rFonts w:ascii="宋体" w:eastAsia="宋体" w:hAnsi="宋体" w:cs="Times New Roman"/>
          <w:sz w:val="44"/>
          <w:szCs w:val="44"/>
        </w:rPr>
      </w:pPr>
      <w:r>
        <w:rPr>
          <w:rFonts w:ascii="宋体" w:eastAsia="宋体" w:hAnsi="宋体" w:cs="Times New Roman" w:hint="eastAsia"/>
          <w:sz w:val="44"/>
          <w:szCs w:val="44"/>
        </w:rPr>
        <w:t>2022年天津市民营企业工程技术系列高级职称评审委员会第二次专项服务（专场）通过人员公示</w:t>
      </w:r>
    </w:p>
    <w:tbl>
      <w:tblPr>
        <w:tblW w:w="13633" w:type="dxa"/>
        <w:jc w:val="center"/>
        <w:tblLayout w:type="fixed"/>
        <w:tblLook w:val="04A0"/>
      </w:tblPr>
      <w:tblGrid>
        <w:gridCol w:w="1065"/>
        <w:gridCol w:w="1245"/>
        <w:gridCol w:w="1875"/>
        <w:gridCol w:w="2415"/>
        <w:gridCol w:w="1275"/>
        <w:gridCol w:w="1530"/>
        <w:gridCol w:w="1185"/>
        <w:gridCol w:w="1380"/>
        <w:gridCol w:w="1663"/>
      </w:tblGrid>
      <w:tr w:rsidR="007C184A" w:rsidTr="00D84213">
        <w:trPr>
          <w:trHeight w:val="272"/>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kern w:val="0"/>
                <w:sz w:val="24"/>
                <w:lang/>
              </w:rPr>
              <w:t>序号</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kern w:val="0"/>
                <w:sz w:val="24"/>
                <w:lang/>
              </w:rPr>
              <w:t>姓名</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kern w:val="0"/>
                <w:sz w:val="24"/>
                <w:lang/>
              </w:rPr>
              <w:t>证件号码</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kern w:val="0"/>
                <w:sz w:val="24"/>
                <w:lang/>
              </w:rPr>
              <w:t>工作单位</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kern w:val="0"/>
                <w:sz w:val="24"/>
                <w:lang/>
              </w:rPr>
              <w:t>系列</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kern w:val="0"/>
                <w:sz w:val="24"/>
                <w:lang/>
              </w:rPr>
              <w:t>专业</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kern w:val="0"/>
                <w:sz w:val="24"/>
                <w:lang/>
              </w:rPr>
              <w:t>级别</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kern w:val="0"/>
                <w:sz w:val="24"/>
                <w:lang/>
              </w:rPr>
              <w:t>资格名称</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widowControl/>
              <w:spacing w:line="240" w:lineRule="auto"/>
              <w:ind w:firstLineChars="0" w:firstLine="0"/>
              <w:jc w:val="center"/>
              <w:textAlignment w:val="center"/>
              <w:rPr>
                <w:rFonts w:ascii="宋体" w:eastAsia="宋体" w:hAnsi="宋体" w:cs="宋体"/>
                <w:kern w:val="0"/>
                <w:sz w:val="24"/>
                <w:lang/>
              </w:rPr>
            </w:pPr>
            <w:r>
              <w:rPr>
                <w:rFonts w:ascii="宋体" w:eastAsia="宋体" w:hAnsi="宋体" w:cs="宋体" w:hint="eastAsia"/>
                <w:kern w:val="0"/>
                <w:sz w:val="24"/>
                <w:lang/>
              </w:rPr>
              <w:t>授予时间</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王陟耕</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**************5229</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江浩</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**************3214</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魏崇峰</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**************0310</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张玉龙</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**************0910</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lastRenderedPageBreak/>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刘杰</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**************6075</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祁笑颜</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**************1839</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李元义</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**************7719</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赵勋</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**************1216</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杨彤</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**************2926</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王满娟</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**************2727</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lastRenderedPageBreak/>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庞怡</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**************1260</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李宏光</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**************423X</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李伟</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**************0327</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徐文清</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**************5028</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郭红波</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**************3518</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王旭东</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**************1534</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lastRenderedPageBreak/>
              <w:t>17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陈鑫</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**************213X</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陈健</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**************5175</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周璇</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**************0060</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朱降虎</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**************6475</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祝科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**************0016</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吕凯悦</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**************1829</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lastRenderedPageBreak/>
              <w:t>23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王舟</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**************2034</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王书明</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**************5427</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郁晓彤</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**************7128</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牛逸超</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**************0723</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王文汇</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**************9528</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彭培召</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**************4515</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lastRenderedPageBreak/>
              <w:t>29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潘文杰</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**************1962</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李明霞</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**************3661</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于建</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**************8414</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白晓旭</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**************2133</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张伟</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**************0038</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樊光羽</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**************3623</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云账户（天津）共享经济信息咨询有限公司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魏增艺</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**************1017</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黄少康</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**************0713</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lastRenderedPageBreak/>
              <w:t>37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吴广学</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**************6613</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王兆坤</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**************4914</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周世杰</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**************1715</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杨宜</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**************0014</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丁煜</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**************3226</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张豫龙</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**************0052</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付宗飞</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**************6037</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苑书荣</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**************3505</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张郁</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**************7348</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lastRenderedPageBreak/>
              <w:t>46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田林伟</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**************4844</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王赛</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**************3335</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徐凯文</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**************121X</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刘喜乐</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**************5013</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沈婷婷</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**************3323</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柳东建</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**************091X</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赵浚廷</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**************391X</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孙雨佳</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**************0012</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程珊珊</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**************3421</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lastRenderedPageBreak/>
              <w:t>55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杨焕新</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**************2715</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张阳</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**************525X</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高燕慧</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**************3249</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王雪</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**************2040</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马腾</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**************5530</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张海豹</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**************4636</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李光耀</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**************6817</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刘培强</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**************2750</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范博施</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**************1937</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lastRenderedPageBreak/>
              <w:t>64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禹霖</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**************0510</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张立铮</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**************4319</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周军</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**************0772</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陈臻贇</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**************2836</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章骏斌</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**************0037</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正高级工程师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陈恩泽</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**************5414</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李海楠</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**************0017</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王彬彬</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**************6095</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刘金雷</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**************1313</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lastRenderedPageBreak/>
              <w:t>73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翟文彪</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**************2478</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陈富民</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**************3914</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彭冲冲</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**************7718</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张崇</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**************3416</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张兰</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**************1706</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相鸣</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**************0617</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邓斌</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**************7111</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80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宋伟龙</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**************003X</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81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冯时雨</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**************052X</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lastRenderedPageBreak/>
              <w:t>82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孙小男</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**************4644</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83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王长忠</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**************1710</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84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郝石川</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**************3826</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85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韩杰</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**************321X</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86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张春娇</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**************3020</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87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刘博</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**************0516</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88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周金杨</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**************004X</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89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陈思安</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**************1463</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90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王瑞普</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**************3816</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lastRenderedPageBreak/>
              <w:t>91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张弘年</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**************6436</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副高级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高级工程师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92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高韶东</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**************0850</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r w:rsidR="007C184A" w:rsidTr="00D84213">
        <w:trPr>
          <w:trHeight w:val="270"/>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93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李千</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**************7515</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云账户技术（天津）有限公司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工程技术</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人工智能</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中级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工程师</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184A" w:rsidRDefault="007C184A" w:rsidP="00D84213">
            <w:pPr>
              <w:spacing w:line="240" w:lineRule="auto"/>
              <w:ind w:firstLineChars="0" w:firstLine="0"/>
              <w:jc w:val="center"/>
              <w:rPr>
                <w:rFonts w:ascii="宋体" w:eastAsia="宋体" w:hAnsi="宋体" w:cs="宋体"/>
                <w:sz w:val="24"/>
              </w:rPr>
            </w:pPr>
            <w:r>
              <w:rPr>
                <w:rFonts w:ascii="宋体" w:eastAsia="宋体" w:hAnsi="宋体" w:cs="宋体" w:hint="eastAsia"/>
                <w:sz w:val="24"/>
              </w:rPr>
              <w:t>2022-06-22</w:t>
            </w:r>
          </w:p>
        </w:tc>
      </w:tr>
    </w:tbl>
    <w:p w:rsidR="00636C03" w:rsidRDefault="00636C03" w:rsidP="007C184A">
      <w:pPr>
        <w:ind w:firstLine="640"/>
      </w:pPr>
    </w:p>
    <w:sectPr w:rsidR="00636C03" w:rsidSect="007C184A">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C03" w:rsidRDefault="00636C03" w:rsidP="007C184A">
      <w:pPr>
        <w:spacing w:line="240" w:lineRule="auto"/>
        <w:ind w:firstLine="640"/>
      </w:pPr>
      <w:r>
        <w:separator/>
      </w:r>
    </w:p>
  </w:endnote>
  <w:endnote w:type="continuationSeparator" w:id="1">
    <w:p w:rsidR="00636C03" w:rsidRDefault="00636C03" w:rsidP="007C184A">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C03" w:rsidRDefault="00636C03" w:rsidP="007C184A">
      <w:pPr>
        <w:spacing w:line="240" w:lineRule="auto"/>
        <w:ind w:firstLine="640"/>
      </w:pPr>
      <w:r>
        <w:separator/>
      </w:r>
    </w:p>
  </w:footnote>
  <w:footnote w:type="continuationSeparator" w:id="1">
    <w:p w:rsidR="00636C03" w:rsidRDefault="00636C03" w:rsidP="007C184A">
      <w:pPr>
        <w:spacing w:line="240" w:lineRule="auto"/>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184A"/>
    <w:rsid w:val="00636C03"/>
    <w:rsid w:val="007C18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C184A"/>
    <w:pPr>
      <w:widowControl w:val="0"/>
      <w:spacing w:line="580" w:lineRule="exact"/>
      <w:ind w:firstLineChars="200" w:firstLine="880"/>
    </w:pPr>
    <w:rPr>
      <w:rFonts w:ascii="仿宋_GB2312" w:eastAsia="仿宋_GB2312" w:hAnsi="仿宋_GB2312" w:cs="仿宋_GB2312"/>
      <w:color w:val="000000"/>
      <w:sz w:val="32"/>
      <w:szCs w:val="24"/>
    </w:rPr>
  </w:style>
  <w:style w:type="paragraph" w:styleId="1">
    <w:name w:val="heading 1"/>
    <w:basedOn w:val="a1"/>
    <w:next w:val="a2"/>
    <w:link w:val="1Char"/>
    <w:qFormat/>
    <w:rsid w:val="007C184A"/>
    <w:pPr>
      <w:keepNext/>
      <w:keepLines/>
      <w:outlineLvl w:val="0"/>
    </w:pPr>
    <w:rPr>
      <w:kern w:val="44"/>
      <w:szCs w:val="22"/>
    </w:rPr>
  </w:style>
  <w:style w:type="paragraph" w:styleId="2">
    <w:name w:val="heading 2"/>
    <w:basedOn w:val="a3"/>
    <w:next w:val="a"/>
    <w:link w:val="2Char"/>
    <w:semiHidden/>
    <w:unhideWhenUsed/>
    <w:qFormat/>
    <w:rsid w:val="007C184A"/>
    <w:pPr>
      <w:keepNext/>
      <w:keepLines/>
      <w:spacing w:line="620" w:lineRule="exact"/>
      <w:outlineLvl w:val="1"/>
    </w:pPr>
    <w:rPr>
      <w:rFonts w:ascii="Arial" w:hAnsi="Arial"/>
      <w:kern w:val="1"/>
      <w:szCs w:val="22"/>
    </w:rPr>
  </w:style>
  <w:style w:type="paragraph" w:styleId="3">
    <w:name w:val="heading 3"/>
    <w:basedOn w:val="a4"/>
    <w:next w:val="a"/>
    <w:link w:val="3Char"/>
    <w:semiHidden/>
    <w:unhideWhenUsed/>
    <w:qFormat/>
    <w:rsid w:val="007C184A"/>
    <w:pPr>
      <w:keepNext/>
      <w:keepLines/>
      <w:spacing w:line="620" w:lineRule="exact"/>
      <w:outlineLvl w:val="2"/>
    </w:pPr>
    <w:rPr>
      <w:kern w:val="1"/>
      <w:szCs w:val="22"/>
    </w:rPr>
  </w:style>
  <w:style w:type="paragraph" w:styleId="4">
    <w:name w:val="heading 4"/>
    <w:basedOn w:val="a5"/>
    <w:next w:val="a"/>
    <w:link w:val="4Char"/>
    <w:semiHidden/>
    <w:unhideWhenUsed/>
    <w:qFormat/>
    <w:rsid w:val="007C184A"/>
    <w:pPr>
      <w:keepNext/>
      <w:keepLines/>
      <w:spacing w:line="620" w:lineRule="exact"/>
      <w:outlineLvl w:val="3"/>
    </w:pPr>
    <w:rPr>
      <w:rFonts w:ascii="Arial" w:hAnsi="Arial"/>
      <w:kern w:val="1"/>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
    <w:link w:val="Char"/>
    <w:unhideWhenUsed/>
    <w:rsid w:val="007C184A"/>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color w:val="auto"/>
      <w:sz w:val="18"/>
      <w:szCs w:val="18"/>
    </w:rPr>
  </w:style>
  <w:style w:type="character" w:customStyle="1" w:styleId="Char">
    <w:name w:val="页眉 Char"/>
    <w:basedOn w:val="a6"/>
    <w:link w:val="a9"/>
    <w:rsid w:val="007C184A"/>
    <w:rPr>
      <w:sz w:val="18"/>
      <w:szCs w:val="18"/>
    </w:rPr>
  </w:style>
  <w:style w:type="paragraph" w:styleId="aa">
    <w:name w:val="footer"/>
    <w:basedOn w:val="a"/>
    <w:link w:val="Char0"/>
    <w:unhideWhenUsed/>
    <w:rsid w:val="007C184A"/>
    <w:pPr>
      <w:tabs>
        <w:tab w:val="center" w:pos="4153"/>
        <w:tab w:val="right" w:pos="8306"/>
      </w:tabs>
      <w:snapToGrid w:val="0"/>
      <w:spacing w:line="240" w:lineRule="auto"/>
      <w:ind w:firstLineChars="0" w:firstLine="0"/>
    </w:pPr>
    <w:rPr>
      <w:rFonts w:asciiTheme="minorHAnsi" w:eastAsiaTheme="minorEastAsia" w:hAnsiTheme="minorHAnsi" w:cstheme="minorBidi"/>
      <w:color w:val="auto"/>
      <w:sz w:val="18"/>
      <w:szCs w:val="18"/>
    </w:rPr>
  </w:style>
  <w:style w:type="character" w:customStyle="1" w:styleId="Char0">
    <w:name w:val="页脚 Char"/>
    <w:basedOn w:val="a6"/>
    <w:link w:val="aa"/>
    <w:rsid w:val="007C184A"/>
    <w:rPr>
      <w:sz w:val="18"/>
      <w:szCs w:val="18"/>
    </w:rPr>
  </w:style>
  <w:style w:type="character" w:customStyle="1" w:styleId="1Char">
    <w:name w:val="标题 1 Char"/>
    <w:basedOn w:val="a6"/>
    <w:link w:val="1"/>
    <w:rsid w:val="007C184A"/>
    <w:rPr>
      <w:rFonts w:eastAsia="方正小标宋简体" w:cs="仿宋_GB2312"/>
      <w:color w:val="000000"/>
      <w:kern w:val="44"/>
      <w:sz w:val="44"/>
    </w:rPr>
  </w:style>
  <w:style w:type="character" w:customStyle="1" w:styleId="2Char">
    <w:name w:val="标题 2 Char"/>
    <w:basedOn w:val="a6"/>
    <w:link w:val="2"/>
    <w:semiHidden/>
    <w:rsid w:val="007C184A"/>
    <w:rPr>
      <w:rFonts w:ascii="Arial" w:eastAsia="黑体" w:hAnsi="Arial" w:cs="仿宋_GB2312"/>
      <w:color w:val="000000"/>
      <w:kern w:val="1"/>
      <w:sz w:val="32"/>
    </w:rPr>
  </w:style>
  <w:style w:type="character" w:customStyle="1" w:styleId="3Char">
    <w:name w:val="标题 3 Char"/>
    <w:basedOn w:val="a6"/>
    <w:link w:val="3"/>
    <w:semiHidden/>
    <w:rsid w:val="007C184A"/>
    <w:rPr>
      <w:rFonts w:eastAsia="楷体_GB2312" w:cs="仿宋_GB2312"/>
      <w:color w:val="000000"/>
      <w:kern w:val="1"/>
      <w:sz w:val="32"/>
    </w:rPr>
  </w:style>
  <w:style w:type="character" w:customStyle="1" w:styleId="4Char">
    <w:name w:val="标题 4 Char"/>
    <w:basedOn w:val="a6"/>
    <w:link w:val="4"/>
    <w:semiHidden/>
    <w:rsid w:val="007C184A"/>
    <w:rPr>
      <w:rFonts w:ascii="Arial" w:eastAsia="仿宋_GB2312" w:hAnsi="Arial" w:cs="仿宋_GB2312"/>
      <w:color w:val="000000"/>
      <w:kern w:val="1"/>
      <w:sz w:val="32"/>
    </w:rPr>
  </w:style>
  <w:style w:type="paragraph" w:styleId="ab">
    <w:name w:val="Body Text"/>
    <w:basedOn w:val="a"/>
    <w:link w:val="Char1"/>
    <w:uiPriority w:val="99"/>
    <w:semiHidden/>
    <w:unhideWhenUsed/>
    <w:qFormat/>
    <w:rsid w:val="007C184A"/>
    <w:pPr>
      <w:spacing w:after="120"/>
    </w:pPr>
  </w:style>
  <w:style w:type="character" w:customStyle="1" w:styleId="Char1">
    <w:name w:val="正文文本 Char"/>
    <w:basedOn w:val="a6"/>
    <w:link w:val="ab"/>
    <w:uiPriority w:val="99"/>
    <w:semiHidden/>
    <w:rsid w:val="007C184A"/>
    <w:rPr>
      <w:rFonts w:ascii="仿宋_GB2312" w:eastAsia="仿宋_GB2312" w:hAnsi="仿宋_GB2312" w:cs="仿宋_GB2312"/>
      <w:color w:val="000000"/>
      <w:sz w:val="32"/>
      <w:szCs w:val="24"/>
    </w:rPr>
  </w:style>
  <w:style w:type="paragraph" w:styleId="a0">
    <w:name w:val="Body Text First Indent"/>
    <w:basedOn w:val="ab"/>
    <w:link w:val="Char2"/>
    <w:uiPriority w:val="99"/>
    <w:semiHidden/>
    <w:unhideWhenUsed/>
    <w:qFormat/>
    <w:rsid w:val="007C184A"/>
    <w:pPr>
      <w:spacing w:after="0"/>
      <w:ind w:firstLineChars="100" w:firstLine="420"/>
    </w:pPr>
  </w:style>
  <w:style w:type="character" w:customStyle="1" w:styleId="Char2">
    <w:name w:val="正文首行缩进 Char"/>
    <w:basedOn w:val="Char1"/>
    <w:link w:val="a0"/>
    <w:uiPriority w:val="99"/>
    <w:semiHidden/>
    <w:rsid w:val="007C184A"/>
  </w:style>
  <w:style w:type="paragraph" w:customStyle="1" w:styleId="a1">
    <w:name w:val="公文大标题"/>
    <w:basedOn w:val="a"/>
    <w:next w:val="a3"/>
    <w:qFormat/>
    <w:rsid w:val="007C184A"/>
    <w:pPr>
      <w:spacing w:line="620" w:lineRule="exact"/>
      <w:jc w:val="center"/>
    </w:pPr>
    <w:rPr>
      <w:rFonts w:asciiTheme="minorHAnsi" w:eastAsia="方正小标宋简体" w:hAnsiTheme="minorHAnsi"/>
      <w:sz w:val="44"/>
    </w:rPr>
  </w:style>
  <w:style w:type="paragraph" w:customStyle="1" w:styleId="a3">
    <w:name w:val="公文一层标题"/>
    <w:basedOn w:val="a"/>
    <w:next w:val="2"/>
    <w:qFormat/>
    <w:rsid w:val="007C184A"/>
    <w:pPr>
      <w:ind w:firstLine="420"/>
    </w:pPr>
    <w:rPr>
      <w:rFonts w:asciiTheme="minorHAnsi" w:eastAsia="黑体" w:hAnsiTheme="minorHAnsi"/>
    </w:rPr>
  </w:style>
  <w:style w:type="paragraph" w:customStyle="1" w:styleId="a2">
    <w:name w:val="公文作者正中"/>
    <w:basedOn w:val="a"/>
    <w:next w:val="a3"/>
    <w:qFormat/>
    <w:rsid w:val="007C184A"/>
    <w:pPr>
      <w:ind w:firstLineChars="0" w:firstLine="0"/>
      <w:jc w:val="center"/>
    </w:pPr>
    <w:rPr>
      <w:rFonts w:asciiTheme="minorHAnsi" w:eastAsia="楷体_GB2312" w:hAnsiTheme="minorHAnsi"/>
    </w:rPr>
  </w:style>
  <w:style w:type="paragraph" w:customStyle="1" w:styleId="a4">
    <w:name w:val="公文二层标题"/>
    <w:basedOn w:val="a"/>
    <w:next w:val="a5"/>
    <w:qFormat/>
    <w:rsid w:val="007C184A"/>
    <w:pPr>
      <w:ind w:firstLine="420"/>
    </w:pPr>
    <w:rPr>
      <w:rFonts w:asciiTheme="minorHAnsi" w:eastAsia="楷体_GB2312" w:hAnsiTheme="minorHAnsi"/>
    </w:rPr>
  </w:style>
  <w:style w:type="paragraph" w:customStyle="1" w:styleId="a5">
    <w:name w:val="公文正文"/>
    <w:basedOn w:val="a"/>
    <w:qFormat/>
    <w:rsid w:val="007C184A"/>
    <w:rPr>
      <w:rFonts w:asciiTheme="minorHAnsi" w:hAnsiTheme="minorHAnsi"/>
    </w:rPr>
  </w:style>
  <w:style w:type="paragraph" w:styleId="ac">
    <w:name w:val="Normal (Web)"/>
    <w:basedOn w:val="a"/>
    <w:qFormat/>
    <w:rsid w:val="007C184A"/>
    <w:pPr>
      <w:spacing w:beforeAutospacing="1" w:afterAutospacing="1"/>
    </w:pPr>
    <w:rPr>
      <w:rFonts w:cs="Times New Roman"/>
      <w:kern w:val="0"/>
      <w:sz w:val="24"/>
    </w:rPr>
  </w:style>
  <w:style w:type="paragraph" w:customStyle="1" w:styleId="ad">
    <w:name w:val="公文落款"/>
    <w:basedOn w:val="a"/>
    <w:qFormat/>
    <w:rsid w:val="007C184A"/>
    <w:pPr>
      <w:ind w:rightChars="400" w:right="840" w:firstLineChars="0" w:firstLine="0"/>
      <w:jc w:val="right"/>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1019</Words>
  <Characters>5814</Characters>
  <Application>Microsoft Office Word</Application>
  <DocSecurity>0</DocSecurity>
  <Lines>48</Lines>
  <Paragraphs>13</Paragraphs>
  <ScaleCrop>false</ScaleCrop>
  <Company>Lenovo</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齐伟</dc:creator>
  <cp:keywords/>
  <dc:description/>
  <cp:lastModifiedBy>齐伟</cp:lastModifiedBy>
  <cp:revision>2</cp:revision>
  <dcterms:created xsi:type="dcterms:W3CDTF">2022-06-27T07:59:00Z</dcterms:created>
  <dcterms:modified xsi:type="dcterms:W3CDTF">2022-06-27T08:00:00Z</dcterms:modified>
</cp:coreProperties>
</file>