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288" w:rsidRDefault="00BE6288" w:rsidP="00BE6288">
      <w:pPr>
        <w:ind w:firstLineChars="0" w:firstLine="0"/>
        <w:rPr>
          <w:rFonts w:ascii="黑体" w:eastAsia="黑体" w:hAnsi="黑体" w:cs="黑体"/>
          <w:sz w:val="32"/>
          <w:szCs w:val="32"/>
        </w:rPr>
      </w:pPr>
      <w:r>
        <w:rPr>
          <w:rFonts w:ascii="黑体" w:eastAsia="黑体" w:hAnsi="黑体" w:cs="黑体" w:hint="eastAsia"/>
          <w:sz w:val="32"/>
          <w:szCs w:val="32"/>
        </w:rPr>
        <w:t>附件2</w:t>
      </w:r>
    </w:p>
    <w:p w:rsidR="00BE6288" w:rsidRDefault="00BE6288" w:rsidP="00BE6288">
      <w:pPr>
        <w:pStyle w:val="a0"/>
        <w:ind w:firstLine="600"/>
      </w:pPr>
    </w:p>
    <w:p w:rsidR="00BE6288" w:rsidRDefault="00BE6288" w:rsidP="00BE6288">
      <w:pPr>
        <w:pStyle w:val="a0"/>
        <w:tabs>
          <w:tab w:val="left" w:pos="567"/>
        </w:tabs>
        <w:spacing w:line="560" w:lineRule="exact"/>
        <w:ind w:firstLineChars="0" w:firstLine="0"/>
        <w:jc w:val="center"/>
        <w:rPr>
          <w:rFonts w:ascii="方正小标宋简体" w:eastAsia="方正小标宋简体"/>
          <w:sz w:val="44"/>
          <w:szCs w:val="44"/>
        </w:rPr>
      </w:pPr>
      <w:r>
        <w:rPr>
          <w:rFonts w:ascii="方正小标宋简体" w:eastAsia="方正小标宋简体" w:hint="eastAsia"/>
          <w:sz w:val="44"/>
          <w:szCs w:val="44"/>
        </w:rPr>
        <w:t>2022年中国创新方法大赛（天津赛区）</w:t>
      </w:r>
    </w:p>
    <w:p w:rsidR="00BE6288" w:rsidRDefault="00BE6288" w:rsidP="00BE6288">
      <w:pPr>
        <w:pStyle w:val="a0"/>
        <w:tabs>
          <w:tab w:val="left" w:pos="567"/>
        </w:tabs>
        <w:spacing w:line="560" w:lineRule="exact"/>
        <w:ind w:firstLineChars="0" w:firstLine="0"/>
        <w:jc w:val="center"/>
        <w:rPr>
          <w:rFonts w:ascii="方正小标宋简体" w:eastAsia="方正小标宋简体"/>
          <w:sz w:val="44"/>
          <w:szCs w:val="44"/>
        </w:rPr>
      </w:pPr>
      <w:r>
        <w:rPr>
          <w:rFonts w:ascii="方正小标宋简体" w:eastAsia="方正小标宋简体" w:hint="eastAsia"/>
          <w:sz w:val="44"/>
          <w:szCs w:val="44"/>
        </w:rPr>
        <w:t>暨第七届天津市创新方法大赛</w:t>
      </w:r>
    </w:p>
    <w:p w:rsidR="00BE6288" w:rsidRDefault="00BE6288" w:rsidP="00BE6288">
      <w:pPr>
        <w:pStyle w:val="a0"/>
        <w:tabs>
          <w:tab w:val="left" w:pos="567"/>
        </w:tabs>
        <w:spacing w:line="560" w:lineRule="exact"/>
        <w:ind w:firstLineChars="0" w:firstLine="0"/>
        <w:jc w:val="center"/>
        <w:rPr>
          <w:rFonts w:ascii="方正小标宋简体" w:eastAsia="方正小标宋简体"/>
          <w:sz w:val="44"/>
          <w:szCs w:val="44"/>
        </w:rPr>
      </w:pPr>
      <w:r>
        <w:rPr>
          <w:rFonts w:ascii="方正小标宋简体" w:eastAsia="方正小标宋简体" w:hint="eastAsia"/>
          <w:sz w:val="44"/>
          <w:szCs w:val="44"/>
        </w:rPr>
        <w:t>大学生专项赛参赛规则</w:t>
      </w:r>
    </w:p>
    <w:p w:rsidR="00BE6288" w:rsidRDefault="00BE6288" w:rsidP="00BE6288">
      <w:pPr>
        <w:ind w:firstLine="600"/>
      </w:pPr>
    </w:p>
    <w:p w:rsidR="00BE6288" w:rsidRDefault="00BE6288" w:rsidP="00BE6288">
      <w:pPr>
        <w:widowControl/>
        <w:spacing w:line="560" w:lineRule="exact"/>
        <w:ind w:firstLine="640"/>
        <w:rPr>
          <w:rFonts w:ascii="黑体" w:eastAsia="黑体"/>
          <w:sz w:val="32"/>
          <w:szCs w:val="32"/>
        </w:rPr>
      </w:pPr>
      <w:r>
        <w:rPr>
          <w:rFonts w:ascii="黑体" w:eastAsia="黑体" w:hint="eastAsia"/>
          <w:sz w:val="32"/>
          <w:szCs w:val="32"/>
        </w:rPr>
        <w:t>一、赛事设计</w:t>
      </w:r>
    </w:p>
    <w:p w:rsidR="00BE6288" w:rsidRDefault="00BE6288" w:rsidP="00BE6288">
      <w:pPr>
        <w:widowControl/>
        <w:spacing w:line="560" w:lineRule="exact"/>
        <w:ind w:firstLine="640"/>
        <w:rPr>
          <w:rFonts w:ascii="楷体" w:eastAsia="楷体" w:hAnsi="楷体" w:cs="楷体"/>
          <w:sz w:val="32"/>
          <w:szCs w:val="32"/>
        </w:rPr>
      </w:pPr>
      <w:r>
        <w:rPr>
          <w:rFonts w:ascii="楷体" w:eastAsia="楷体" w:hAnsi="楷体" w:cs="楷体" w:hint="eastAsia"/>
          <w:sz w:val="32"/>
          <w:szCs w:val="32"/>
        </w:rPr>
        <w:t>（一）参赛对象</w:t>
      </w:r>
    </w:p>
    <w:p w:rsidR="00BE6288" w:rsidRDefault="00BE6288" w:rsidP="00BE6288">
      <w:pPr>
        <w:spacing w:line="560" w:lineRule="exact"/>
        <w:ind w:firstLine="640"/>
        <w:rPr>
          <w:rFonts w:ascii="仿宋_GB2312"/>
          <w:sz w:val="32"/>
          <w:szCs w:val="32"/>
        </w:rPr>
      </w:pPr>
      <w:r>
        <w:rPr>
          <w:rFonts w:ascii="仿宋_GB2312" w:hint="eastAsia"/>
          <w:sz w:val="32"/>
          <w:szCs w:val="32"/>
        </w:rPr>
        <w:t>全日制普通高校在读大专生、本科生、研究生、博士生。</w:t>
      </w:r>
    </w:p>
    <w:p w:rsidR="00BE6288" w:rsidRDefault="00BE6288" w:rsidP="00BE6288">
      <w:pPr>
        <w:widowControl/>
        <w:spacing w:line="560" w:lineRule="exact"/>
        <w:ind w:firstLine="640"/>
        <w:rPr>
          <w:rFonts w:ascii="楷体" w:eastAsia="楷体" w:hAnsi="楷体" w:cs="楷体"/>
          <w:sz w:val="32"/>
          <w:szCs w:val="32"/>
        </w:rPr>
      </w:pPr>
      <w:r>
        <w:rPr>
          <w:rFonts w:ascii="楷体" w:eastAsia="楷体" w:hAnsi="楷体" w:cs="楷体" w:hint="eastAsia"/>
          <w:sz w:val="32"/>
          <w:szCs w:val="32"/>
        </w:rPr>
        <w:t>（二）项目要求</w:t>
      </w:r>
    </w:p>
    <w:p w:rsidR="00BE6288" w:rsidRDefault="00BE6288" w:rsidP="00BE6288">
      <w:pPr>
        <w:spacing w:line="560" w:lineRule="exact"/>
        <w:ind w:firstLine="640"/>
        <w:rPr>
          <w:rFonts w:ascii="仿宋_GB2312"/>
          <w:sz w:val="32"/>
          <w:szCs w:val="32"/>
        </w:rPr>
      </w:pPr>
      <w:r>
        <w:rPr>
          <w:rFonts w:ascii="仿宋_GB2312" w:hint="eastAsia"/>
          <w:sz w:val="32"/>
          <w:szCs w:val="32"/>
        </w:rPr>
        <w:t>（1）自由命题组：实物制作类、工艺改进类、创新设计类、生活创意类。</w:t>
      </w:r>
    </w:p>
    <w:p w:rsidR="00BE6288" w:rsidRDefault="00BE6288" w:rsidP="00BE6288">
      <w:pPr>
        <w:spacing w:line="560" w:lineRule="exact"/>
        <w:ind w:firstLine="640"/>
        <w:rPr>
          <w:rFonts w:ascii="仿宋_GB2312"/>
          <w:sz w:val="32"/>
          <w:szCs w:val="32"/>
        </w:rPr>
      </w:pPr>
      <w:r>
        <w:rPr>
          <w:rFonts w:ascii="仿宋_GB2312" w:hint="eastAsia"/>
          <w:sz w:val="32"/>
          <w:szCs w:val="32"/>
        </w:rPr>
        <w:t>本组参赛项目要求所提供的技术方案应构思巧妙，具有较强创新性、新颖性，原创性，对促进本领域的技术进步与创新有突出的作用，有较高的学术价值。参赛项目应具备一定的实用性，能够在社会生产实践中应用，有望取得较好的经济、社会效益。参赛项目应是参赛团队的原创作品；参赛项目如涉及运送工作由参赛队伍自行负责；参赛队将项目方案（包括：发明创意、原理图、原理、设计创新点等）、自主知识产权证明材料如专利证书或受理通知等、查新报告、营业执照、组织机构代码证、销售合同、用户使用报告等材料作为项目申报书附件一同上报。</w:t>
      </w:r>
    </w:p>
    <w:p w:rsidR="00BE6288" w:rsidRDefault="00BE6288" w:rsidP="00BE6288">
      <w:pPr>
        <w:spacing w:line="560" w:lineRule="exact"/>
        <w:ind w:firstLine="640"/>
        <w:rPr>
          <w:rFonts w:ascii="仿宋_GB2312"/>
          <w:sz w:val="32"/>
          <w:szCs w:val="32"/>
        </w:rPr>
      </w:pPr>
      <w:r>
        <w:rPr>
          <w:rFonts w:ascii="仿宋_GB2312" w:hint="eastAsia"/>
          <w:sz w:val="32"/>
          <w:szCs w:val="32"/>
        </w:rPr>
        <w:t>（2）企业命题组：技术创新类、非技术创新类。</w:t>
      </w:r>
    </w:p>
    <w:p w:rsidR="00BE6288" w:rsidRDefault="00BE6288" w:rsidP="00BE6288">
      <w:pPr>
        <w:spacing w:line="560" w:lineRule="exact"/>
        <w:ind w:firstLine="640"/>
      </w:pPr>
      <w:r>
        <w:rPr>
          <w:rFonts w:ascii="仿宋_GB2312" w:hint="eastAsia"/>
          <w:sz w:val="32"/>
          <w:szCs w:val="32"/>
        </w:rPr>
        <w:lastRenderedPageBreak/>
        <w:t>本组参赛项目要求学生提交的参赛项目必须来源于企业或与企业共同构思，解决企业的实际问题，合作企业要出据书面材料证明选题来自企业。大赛要求学生提交的参赛项目必须有最终的成果，而不是简单的创意，需要有样品或可实施的具体技术方案。参赛项目分“技术创新类”、“非技术创新类”，学生在教师指导下选择其中一种项目类型进行研究和成果申报。“非技术创新类”参赛项目致力于通过商业模式创新、管理创新、制度创新等创新理念和方法。“技术创新类”参赛项目是企业的实际技术和工程问题，也包括基础性的研发项目成果，成果必须真正利用创新方法产生。</w:t>
      </w:r>
    </w:p>
    <w:p w:rsidR="00BE6288" w:rsidRDefault="00BE6288" w:rsidP="00BE6288">
      <w:pPr>
        <w:widowControl/>
        <w:spacing w:line="560" w:lineRule="exact"/>
        <w:ind w:firstLine="640"/>
        <w:rPr>
          <w:rFonts w:ascii="楷体" w:eastAsia="楷体" w:hAnsi="楷体" w:cs="楷体"/>
          <w:sz w:val="32"/>
          <w:szCs w:val="32"/>
        </w:rPr>
      </w:pPr>
      <w:r>
        <w:rPr>
          <w:rFonts w:ascii="楷体" w:eastAsia="楷体" w:hAnsi="楷体" w:cs="楷体" w:hint="eastAsia"/>
          <w:sz w:val="32"/>
          <w:szCs w:val="32"/>
        </w:rPr>
        <w:t>（三）参赛形式</w:t>
      </w:r>
    </w:p>
    <w:p w:rsidR="00BE6288" w:rsidRDefault="00BE6288" w:rsidP="00BE6288">
      <w:pPr>
        <w:spacing w:line="560" w:lineRule="exact"/>
        <w:ind w:firstLine="640"/>
        <w:rPr>
          <w:rFonts w:ascii="仿宋_GB2312"/>
          <w:sz w:val="32"/>
          <w:szCs w:val="32"/>
        </w:rPr>
      </w:pPr>
      <w:r>
        <w:rPr>
          <w:rFonts w:ascii="仿宋_GB2312" w:hint="eastAsia"/>
          <w:sz w:val="32"/>
          <w:szCs w:val="32"/>
        </w:rPr>
        <w:t>参赛项目须以团队为单位报名参赛，鼓励企业导师参与，鼓励本硕博跨层次组队，鼓励跨学科组队。学生以团队形式参赛，自由命题组每队2-3人，企业命题组：每队3-5人，设指导教师1-2人，在指导老师的辅导下集体合作完成项目。每名学生报名参赛的队数不超过2个，每队的参赛队员中至少包含1名本科生或专科生。</w:t>
      </w:r>
    </w:p>
    <w:p w:rsidR="00BE6288" w:rsidRDefault="00BE6288" w:rsidP="00BE6288">
      <w:pPr>
        <w:ind w:firstLine="640"/>
        <w:rPr>
          <w:rFonts w:ascii="黑体" w:eastAsia="黑体" w:hAnsi="黑体" w:cs="黑体"/>
          <w:sz w:val="32"/>
          <w:szCs w:val="32"/>
        </w:rPr>
      </w:pPr>
      <w:r>
        <w:rPr>
          <w:rFonts w:ascii="黑体" w:eastAsia="黑体" w:hAnsi="黑体" w:cs="黑体" w:hint="eastAsia"/>
          <w:sz w:val="32"/>
          <w:szCs w:val="32"/>
        </w:rPr>
        <w:t>二、赛事流程</w:t>
      </w:r>
    </w:p>
    <w:p w:rsidR="00BE6288" w:rsidRDefault="00BE6288" w:rsidP="00BE6288">
      <w:pPr>
        <w:widowControl/>
        <w:spacing w:line="560" w:lineRule="exact"/>
        <w:ind w:firstLine="640"/>
        <w:rPr>
          <w:rFonts w:ascii="楷体" w:eastAsia="楷体" w:hAnsi="楷体" w:cs="楷体"/>
          <w:sz w:val="32"/>
          <w:szCs w:val="32"/>
        </w:rPr>
      </w:pPr>
      <w:r>
        <w:rPr>
          <w:rFonts w:ascii="楷体" w:eastAsia="楷体" w:hAnsi="楷体" w:cs="楷体" w:hint="eastAsia"/>
          <w:sz w:val="32"/>
          <w:szCs w:val="32"/>
        </w:rPr>
        <w:t>（一）报名</w:t>
      </w:r>
    </w:p>
    <w:p w:rsidR="00BE6288" w:rsidRDefault="00BE6288" w:rsidP="00BE6288">
      <w:pPr>
        <w:spacing w:line="560" w:lineRule="exact"/>
        <w:ind w:firstLine="640"/>
        <w:rPr>
          <w:rFonts w:ascii="仿宋_GB2312"/>
          <w:color w:val="000000"/>
          <w:sz w:val="32"/>
          <w:szCs w:val="32"/>
        </w:rPr>
      </w:pPr>
      <w:r>
        <w:rPr>
          <w:rFonts w:ascii="仿宋_GB2312" w:hint="eastAsia"/>
          <w:sz w:val="32"/>
          <w:szCs w:val="32"/>
        </w:rPr>
        <w:t>由参赛高校指定一名教师作为联络员，辅导参赛学生填写参赛报名表和申报书，所有参赛者均需以所在高校为单位，集体报名参赛，不接受个人报名。</w:t>
      </w:r>
    </w:p>
    <w:p w:rsidR="00BE6288" w:rsidRDefault="00BE6288" w:rsidP="00BE6288">
      <w:pPr>
        <w:pStyle w:val="a0"/>
        <w:spacing w:line="560" w:lineRule="exact"/>
        <w:ind w:firstLine="640"/>
        <w:rPr>
          <w:rFonts w:ascii="仿宋_GB2312"/>
          <w:color w:val="000000"/>
          <w:sz w:val="32"/>
          <w:szCs w:val="32"/>
        </w:rPr>
      </w:pPr>
      <w:r>
        <w:rPr>
          <w:rFonts w:ascii="仿宋_GB2312" w:hint="eastAsia"/>
          <w:color w:val="000000"/>
          <w:sz w:val="32"/>
          <w:szCs w:val="32"/>
        </w:rPr>
        <w:t>报名信息填写及申报书上传请登录天津市科技成果展示交易运营中心服务平台选择大学生组进行注册报名，每所</w:t>
      </w:r>
      <w:r>
        <w:rPr>
          <w:rFonts w:ascii="仿宋_GB2312" w:hint="eastAsia"/>
          <w:color w:val="000000"/>
          <w:sz w:val="32"/>
          <w:szCs w:val="32"/>
        </w:rPr>
        <w:lastRenderedPageBreak/>
        <w:t>高校分配一个管理员账号，负责该校报名参赛人员和作品的审核管理,网址：</w:t>
      </w:r>
      <w:hyperlink r:id="rId6" w:history="1">
        <w:r>
          <w:rPr>
            <w:sz w:val="32"/>
            <w:szCs w:val="32"/>
          </w:rPr>
          <w:t>https://www.tjkjcg.com/innovate</w:t>
        </w:r>
        <w:r>
          <w:rPr>
            <w:sz w:val="32"/>
            <w:szCs w:val="32"/>
          </w:rPr>
          <w:t>。</w:t>
        </w:r>
      </w:hyperlink>
    </w:p>
    <w:p w:rsidR="00BE6288" w:rsidRDefault="00BE6288" w:rsidP="00BE6288">
      <w:pPr>
        <w:widowControl/>
        <w:spacing w:line="560" w:lineRule="exact"/>
        <w:ind w:firstLine="640"/>
        <w:rPr>
          <w:rFonts w:ascii="楷体" w:eastAsia="楷体" w:hAnsi="楷体" w:cs="楷体"/>
          <w:sz w:val="32"/>
          <w:szCs w:val="32"/>
        </w:rPr>
      </w:pPr>
      <w:r>
        <w:rPr>
          <w:rFonts w:ascii="楷体" w:eastAsia="楷体" w:hAnsi="楷体" w:cs="楷体" w:hint="eastAsia"/>
          <w:sz w:val="32"/>
          <w:szCs w:val="32"/>
        </w:rPr>
        <w:t>（二）初赛</w:t>
      </w:r>
    </w:p>
    <w:p w:rsidR="00BE6288" w:rsidRDefault="00BE6288" w:rsidP="00BE6288">
      <w:pPr>
        <w:spacing w:line="560" w:lineRule="exact"/>
        <w:ind w:firstLine="640"/>
      </w:pPr>
      <w:r>
        <w:rPr>
          <w:rFonts w:ascii="仿宋_GB2312" w:hint="eastAsia"/>
          <w:bCs/>
          <w:sz w:val="32"/>
          <w:szCs w:val="32"/>
        </w:rPr>
        <w:t>组织专家对进入初赛的项目材料进行线上评审，按成绩评选出进入决赛的项目。</w:t>
      </w:r>
    </w:p>
    <w:p w:rsidR="00BE6288" w:rsidRDefault="00BE6288" w:rsidP="00BE6288">
      <w:pPr>
        <w:widowControl/>
        <w:spacing w:line="560" w:lineRule="exact"/>
        <w:ind w:firstLine="640"/>
        <w:rPr>
          <w:rFonts w:ascii="楷体" w:eastAsia="楷体" w:hAnsi="楷体" w:cs="楷体"/>
          <w:sz w:val="32"/>
          <w:szCs w:val="32"/>
        </w:rPr>
      </w:pPr>
      <w:r>
        <w:rPr>
          <w:rFonts w:ascii="楷体" w:eastAsia="楷体" w:hAnsi="楷体" w:cs="楷体" w:hint="eastAsia"/>
          <w:sz w:val="32"/>
          <w:szCs w:val="32"/>
        </w:rPr>
        <w:t>（三）决赛</w:t>
      </w:r>
    </w:p>
    <w:p w:rsidR="00BE6288" w:rsidRDefault="00BE6288" w:rsidP="00BE6288">
      <w:pPr>
        <w:spacing w:line="560" w:lineRule="exact"/>
        <w:ind w:firstLine="640"/>
      </w:pPr>
      <w:r>
        <w:rPr>
          <w:rFonts w:ascii="仿宋_GB2312" w:hint="eastAsia"/>
          <w:sz w:val="32"/>
          <w:szCs w:val="32"/>
        </w:rPr>
        <w:t>决赛分自由命题组和企业命题组，其中自由命题组包括生活创意、工艺改进、创新设计、实物制作四组，企业命题组包括技术创新、非技术创新两组。根据组别不同分别进行，参赛人员根据要求制作PPT，答辩选手自述10分钟，并接受专家质疑5分钟。“实物制作组”需进行实物的现场展示、演示与答辩，需要参赛队制作作品展板等。</w:t>
      </w:r>
    </w:p>
    <w:p w:rsidR="00BE6288" w:rsidRDefault="00BE6288" w:rsidP="00BE6288">
      <w:pPr>
        <w:widowControl/>
        <w:spacing w:line="560" w:lineRule="exact"/>
        <w:ind w:firstLine="640"/>
        <w:rPr>
          <w:rFonts w:eastAsia="楷体_GB2312"/>
          <w:sz w:val="32"/>
          <w:szCs w:val="32"/>
        </w:rPr>
      </w:pPr>
      <w:r>
        <w:rPr>
          <w:rFonts w:eastAsia="黑体" w:hint="eastAsia"/>
          <w:sz w:val="32"/>
          <w:szCs w:val="32"/>
        </w:rPr>
        <w:t>三、奖项设置</w:t>
      </w:r>
    </w:p>
    <w:p w:rsidR="00BE6288" w:rsidRDefault="00BE6288" w:rsidP="00BE6288">
      <w:pPr>
        <w:spacing w:line="560" w:lineRule="exact"/>
        <w:ind w:firstLine="640"/>
        <w:rPr>
          <w:rFonts w:ascii="仿宋_GB2312"/>
          <w:sz w:val="32"/>
          <w:szCs w:val="32"/>
        </w:rPr>
      </w:pPr>
      <w:r>
        <w:rPr>
          <w:rFonts w:ascii="仿宋_GB2312" w:hint="eastAsia"/>
          <w:color w:val="000000"/>
          <w:sz w:val="32"/>
          <w:szCs w:val="32"/>
        </w:rPr>
        <w:t>1.大赛设一等奖、二等奖、三等奖和优秀奖：“自由命题组：工艺改进类、创新设计类、生活创意类”获奖比例为成功参赛学生队伍的35%左右，“自由命题组：实物制作组”获奖比例为成功提交作品的45%左右。“企业命题组”获奖比例为成功提交作品的55%左右，根据选题情况由专家和命题企业共同打分，适当提高分值比重。其中一、二、三等奖设置的比例约为1：2：3，同时根据作品完成质量设置优秀奖若干。</w:t>
      </w:r>
    </w:p>
    <w:p w:rsidR="00BE6288" w:rsidRDefault="00BE6288" w:rsidP="00BE6288">
      <w:pPr>
        <w:spacing w:line="560" w:lineRule="exact"/>
        <w:ind w:firstLine="640"/>
        <w:rPr>
          <w:rFonts w:ascii="仿宋_GB2312"/>
          <w:sz w:val="32"/>
          <w:szCs w:val="32"/>
        </w:rPr>
      </w:pPr>
      <w:r>
        <w:rPr>
          <w:rFonts w:ascii="仿宋_GB2312" w:hint="eastAsia"/>
          <w:color w:val="000000"/>
          <w:sz w:val="32"/>
          <w:szCs w:val="32"/>
        </w:rPr>
        <w:t>2.“优秀组织奖”及“优秀组织工作者奖”：</w:t>
      </w:r>
      <w:r>
        <w:rPr>
          <w:rFonts w:ascii="仿宋_GB2312" w:hint="eastAsia"/>
          <w:sz w:val="32"/>
          <w:szCs w:val="32"/>
        </w:rPr>
        <w:t>授予组织工作出色，报名参赛项目数量多或参赛项目质量高、</w:t>
      </w:r>
      <w:r>
        <w:rPr>
          <w:rFonts w:ascii="仿宋_GB2312" w:hint="eastAsia"/>
          <w:color w:val="000000"/>
          <w:sz w:val="32"/>
          <w:szCs w:val="32"/>
        </w:rPr>
        <w:t>在竞赛组织过程中表现突出的单位及个人</w:t>
      </w:r>
      <w:r>
        <w:rPr>
          <w:rFonts w:ascii="仿宋_GB2312" w:hint="eastAsia"/>
          <w:sz w:val="32"/>
          <w:szCs w:val="32"/>
        </w:rPr>
        <w:t>。</w:t>
      </w:r>
    </w:p>
    <w:p w:rsidR="00BE6288" w:rsidRDefault="00BE6288" w:rsidP="00BE6288">
      <w:pPr>
        <w:widowControl/>
        <w:spacing w:line="560" w:lineRule="exact"/>
        <w:ind w:firstLine="640"/>
        <w:rPr>
          <w:rFonts w:ascii="仿宋_GB2312" w:eastAsia="黑体"/>
          <w:color w:val="000000"/>
          <w:sz w:val="32"/>
          <w:szCs w:val="32"/>
        </w:rPr>
      </w:pPr>
      <w:r>
        <w:rPr>
          <w:rFonts w:ascii="黑体" w:eastAsia="黑体" w:hint="eastAsia"/>
          <w:sz w:val="32"/>
          <w:szCs w:val="32"/>
        </w:rPr>
        <w:lastRenderedPageBreak/>
        <w:t>四、评分标准</w:t>
      </w:r>
    </w:p>
    <w:p w:rsidR="00BE6288" w:rsidRDefault="00BE6288" w:rsidP="00BE6288">
      <w:pPr>
        <w:widowControl/>
        <w:spacing w:line="560" w:lineRule="exact"/>
        <w:ind w:firstLine="643"/>
        <w:rPr>
          <w:rFonts w:ascii="楷体" w:eastAsia="楷体" w:hAnsi="楷体" w:cs="楷体"/>
          <w:b/>
          <w:bCs/>
          <w:sz w:val="32"/>
          <w:szCs w:val="32"/>
        </w:rPr>
      </w:pPr>
      <w:r>
        <w:rPr>
          <w:rFonts w:ascii="楷体" w:eastAsia="楷体" w:hAnsi="楷体" w:cs="楷体" w:hint="eastAsia"/>
          <w:b/>
          <w:bCs/>
          <w:sz w:val="32"/>
          <w:szCs w:val="32"/>
        </w:rPr>
        <w:t>（一）自由命题组评分标准</w:t>
      </w:r>
    </w:p>
    <w:p w:rsidR="00BE6288" w:rsidRDefault="00BE6288" w:rsidP="00BE6288">
      <w:pPr>
        <w:spacing w:line="560" w:lineRule="exact"/>
        <w:ind w:firstLine="643"/>
        <w:rPr>
          <w:rFonts w:ascii="仿宋_GB2312"/>
          <w:b/>
          <w:bCs/>
          <w:sz w:val="32"/>
          <w:szCs w:val="32"/>
        </w:rPr>
      </w:pPr>
      <w:r>
        <w:rPr>
          <w:rFonts w:ascii="仿宋_GB2312" w:hint="eastAsia"/>
          <w:b/>
          <w:bCs/>
          <w:sz w:val="32"/>
          <w:szCs w:val="32"/>
        </w:rPr>
        <w:t>1.发明制作类</w:t>
      </w:r>
    </w:p>
    <w:p w:rsidR="00BE6288" w:rsidRDefault="00BE6288" w:rsidP="00BE6288">
      <w:pPr>
        <w:spacing w:line="560" w:lineRule="exact"/>
        <w:ind w:firstLine="640"/>
        <w:rPr>
          <w:rFonts w:ascii="仿宋_GB2312"/>
          <w:sz w:val="32"/>
          <w:szCs w:val="32"/>
        </w:rPr>
      </w:pPr>
      <w:r>
        <w:rPr>
          <w:rFonts w:ascii="仿宋_GB2312" w:hint="eastAsia"/>
          <w:sz w:val="32"/>
          <w:szCs w:val="32"/>
        </w:rPr>
        <w:t>一般指新产品设计，把发明构思做出实物，由实物呈现。</w:t>
      </w:r>
    </w:p>
    <w:p w:rsidR="00BE6288" w:rsidRDefault="00BE6288" w:rsidP="00BE6288">
      <w:pPr>
        <w:spacing w:line="560" w:lineRule="exact"/>
        <w:ind w:firstLine="640"/>
        <w:rPr>
          <w:rFonts w:ascii="仿宋_GB2312"/>
          <w:sz w:val="32"/>
          <w:szCs w:val="32"/>
        </w:rPr>
      </w:pPr>
      <w:r>
        <w:rPr>
          <w:rFonts w:ascii="仿宋_GB2312" w:hint="eastAsia"/>
          <w:sz w:val="32"/>
          <w:szCs w:val="32"/>
        </w:rPr>
        <w:t>参赛作品应用“TRIZ理论”情况（30分）</w:t>
      </w:r>
    </w:p>
    <w:p w:rsidR="00BE6288" w:rsidRDefault="00BE6288" w:rsidP="00BE6288">
      <w:pPr>
        <w:spacing w:line="560" w:lineRule="exact"/>
        <w:ind w:firstLine="640"/>
        <w:rPr>
          <w:rFonts w:ascii="仿宋_GB2312"/>
          <w:sz w:val="32"/>
          <w:szCs w:val="32"/>
        </w:rPr>
      </w:pPr>
      <w:r>
        <w:rPr>
          <w:rFonts w:ascii="仿宋_GB2312" w:hint="eastAsia"/>
          <w:sz w:val="32"/>
          <w:szCs w:val="32"/>
        </w:rPr>
        <w:t>构思巧妙、新颖、原创性（20分）</w:t>
      </w:r>
    </w:p>
    <w:p w:rsidR="00BE6288" w:rsidRDefault="00BE6288" w:rsidP="00BE6288">
      <w:pPr>
        <w:spacing w:line="560" w:lineRule="exact"/>
        <w:ind w:firstLine="640"/>
        <w:rPr>
          <w:rFonts w:ascii="仿宋_GB2312"/>
          <w:sz w:val="32"/>
          <w:szCs w:val="32"/>
        </w:rPr>
      </w:pPr>
      <w:r>
        <w:rPr>
          <w:rFonts w:ascii="仿宋_GB2312" w:hint="eastAsia"/>
          <w:sz w:val="32"/>
          <w:szCs w:val="32"/>
        </w:rPr>
        <w:t>结构简单、实用性强（20分）</w:t>
      </w:r>
    </w:p>
    <w:p w:rsidR="00BE6288" w:rsidRDefault="00BE6288" w:rsidP="00BE6288">
      <w:pPr>
        <w:spacing w:line="560" w:lineRule="exact"/>
        <w:ind w:firstLine="640"/>
        <w:rPr>
          <w:rFonts w:ascii="仿宋_GB2312"/>
          <w:sz w:val="32"/>
          <w:szCs w:val="32"/>
        </w:rPr>
      </w:pPr>
      <w:r>
        <w:rPr>
          <w:rFonts w:ascii="仿宋_GB2312" w:hint="eastAsia"/>
          <w:sz w:val="32"/>
          <w:szCs w:val="32"/>
        </w:rPr>
        <w:t>具有市场推广应用价值（15分）</w:t>
      </w:r>
    </w:p>
    <w:p w:rsidR="00BE6288" w:rsidRDefault="00BE6288" w:rsidP="00BE6288">
      <w:pPr>
        <w:spacing w:line="560" w:lineRule="exact"/>
        <w:ind w:firstLine="640"/>
        <w:rPr>
          <w:rFonts w:ascii="仿宋_GB2312"/>
          <w:sz w:val="32"/>
          <w:szCs w:val="32"/>
        </w:rPr>
      </w:pPr>
      <w:r>
        <w:rPr>
          <w:rFonts w:ascii="仿宋_GB2312" w:hint="eastAsia"/>
          <w:sz w:val="32"/>
          <w:szCs w:val="32"/>
        </w:rPr>
        <w:t>答辩表现(15分)</w:t>
      </w:r>
    </w:p>
    <w:p w:rsidR="00BE6288" w:rsidRDefault="00BE6288" w:rsidP="00BE6288">
      <w:pPr>
        <w:spacing w:line="560" w:lineRule="exact"/>
        <w:ind w:firstLine="643"/>
        <w:rPr>
          <w:rFonts w:ascii="仿宋_GB2312"/>
          <w:b/>
          <w:bCs/>
          <w:sz w:val="32"/>
          <w:szCs w:val="32"/>
        </w:rPr>
      </w:pPr>
      <w:r>
        <w:rPr>
          <w:rFonts w:ascii="仿宋_GB2312" w:hint="eastAsia"/>
          <w:b/>
          <w:bCs/>
          <w:sz w:val="32"/>
          <w:szCs w:val="32"/>
        </w:rPr>
        <w:t>2.工艺改进类</w:t>
      </w:r>
    </w:p>
    <w:p w:rsidR="00BE6288" w:rsidRDefault="00BE6288" w:rsidP="00BE6288">
      <w:pPr>
        <w:spacing w:line="560" w:lineRule="exact"/>
        <w:ind w:firstLine="640"/>
        <w:rPr>
          <w:rFonts w:ascii="仿宋_GB2312"/>
          <w:sz w:val="32"/>
          <w:szCs w:val="32"/>
        </w:rPr>
      </w:pPr>
      <w:r>
        <w:rPr>
          <w:rFonts w:ascii="仿宋_GB2312" w:hint="eastAsia"/>
          <w:sz w:val="32"/>
          <w:szCs w:val="32"/>
        </w:rPr>
        <w:t>在原有工艺流程的基础上进行重大改进。</w:t>
      </w:r>
    </w:p>
    <w:p w:rsidR="00BE6288" w:rsidRDefault="00BE6288" w:rsidP="00BE6288">
      <w:pPr>
        <w:spacing w:line="560" w:lineRule="exact"/>
        <w:ind w:firstLine="640"/>
        <w:rPr>
          <w:rFonts w:ascii="仿宋_GB2312"/>
          <w:sz w:val="32"/>
          <w:szCs w:val="32"/>
        </w:rPr>
      </w:pPr>
      <w:r>
        <w:rPr>
          <w:rFonts w:ascii="仿宋_GB2312" w:hint="eastAsia"/>
          <w:sz w:val="32"/>
          <w:szCs w:val="32"/>
        </w:rPr>
        <w:t>参赛作品应用“TRIZ理论”情况（30分）</w:t>
      </w:r>
    </w:p>
    <w:p w:rsidR="00BE6288" w:rsidRDefault="00BE6288" w:rsidP="00BE6288">
      <w:pPr>
        <w:spacing w:line="560" w:lineRule="exact"/>
        <w:ind w:firstLine="640"/>
        <w:rPr>
          <w:rFonts w:ascii="仿宋_GB2312"/>
          <w:sz w:val="32"/>
          <w:szCs w:val="32"/>
        </w:rPr>
      </w:pPr>
      <w:r>
        <w:rPr>
          <w:rFonts w:ascii="仿宋_GB2312" w:hint="eastAsia"/>
          <w:sz w:val="32"/>
          <w:szCs w:val="32"/>
        </w:rPr>
        <w:t>构思巧妙、新颖、原创性（20分）</w:t>
      </w:r>
    </w:p>
    <w:p w:rsidR="00BE6288" w:rsidRDefault="00BE6288" w:rsidP="00BE6288">
      <w:pPr>
        <w:spacing w:line="560" w:lineRule="exact"/>
        <w:ind w:firstLine="640"/>
        <w:rPr>
          <w:rFonts w:ascii="仿宋_GB2312"/>
          <w:sz w:val="32"/>
          <w:szCs w:val="32"/>
        </w:rPr>
      </w:pPr>
      <w:r>
        <w:rPr>
          <w:rFonts w:ascii="仿宋_GB2312" w:hint="eastAsia"/>
          <w:sz w:val="32"/>
          <w:szCs w:val="32"/>
        </w:rPr>
        <w:t>工艺简单、可靠、实用性强（20分）</w:t>
      </w:r>
    </w:p>
    <w:p w:rsidR="00BE6288" w:rsidRDefault="00BE6288" w:rsidP="00BE6288">
      <w:pPr>
        <w:spacing w:line="560" w:lineRule="exact"/>
        <w:ind w:firstLine="640"/>
        <w:rPr>
          <w:rFonts w:ascii="仿宋_GB2312"/>
          <w:sz w:val="32"/>
          <w:szCs w:val="32"/>
        </w:rPr>
      </w:pPr>
      <w:r>
        <w:rPr>
          <w:rFonts w:ascii="仿宋_GB2312" w:hint="eastAsia"/>
          <w:sz w:val="32"/>
          <w:szCs w:val="32"/>
        </w:rPr>
        <w:t>具有市场推广应用价值（15分）</w:t>
      </w:r>
    </w:p>
    <w:p w:rsidR="00BE6288" w:rsidRDefault="00BE6288" w:rsidP="00BE6288">
      <w:pPr>
        <w:spacing w:line="560" w:lineRule="exact"/>
        <w:ind w:firstLine="640"/>
        <w:rPr>
          <w:rFonts w:ascii="仿宋_GB2312"/>
          <w:sz w:val="32"/>
          <w:szCs w:val="32"/>
        </w:rPr>
      </w:pPr>
      <w:r>
        <w:rPr>
          <w:rFonts w:ascii="仿宋_GB2312" w:hint="eastAsia"/>
          <w:sz w:val="32"/>
          <w:szCs w:val="32"/>
        </w:rPr>
        <w:t>答辩表现(15分)</w:t>
      </w:r>
    </w:p>
    <w:p w:rsidR="00BE6288" w:rsidRDefault="00BE6288" w:rsidP="00BE6288">
      <w:pPr>
        <w:spacing w:line="560" w:lineRule="exact"/>
        <w:ind w:firstLine="643"/>
        <w:rPr>
          <w:rFonts w:ascii="仿宋_GB2312"/>
          <w:b/>
          <w:bCs/>
          <w:sz w:val="32"/>
          <w:szCs w:val="32"/>
        </w:rPr>
      </w:pPr>
      <w:r>
        <w:rPr>
          <w:rFonts w:ascii="仿宋_GB2312" w:hint="eastAsia"/>
          <w:b/>
          <w:bCs/>
          <w:sz w:val="32"/>
          <w:szCs w:val="32"/>
        </w:rPr>
        <w:t>3.创新设计类</w:t>
      </w:r>
    </w:p>
    <w:p w:rsidR="00BE6288" w:rsidRDefault="00BE6288" w:rsidP="00BE6288">
      <w:pPr>
        <w:spacing w:line="560" w:lineRule="exact"/>
        <w:ind w:firstLine="640"/>
        <w:rPr>
          <w:rFonts w:ascii="仿宋_GB2312"/>
          <w:sz w:val="32"/>
          <w:szCs w:val="32"/>
        </w:rPr>
      </w:pPr>
      <w:r>
        <w:rPr>
          <w:rFonts w:ascii="仿宋_GB2312" w:hint="eastAsia"/>
          <w:sz w:val="32"/>
          <w:szCs w:val="32"/>
        </w:rPr>
        <w:t>创新设计类主要以行业产品创新方案为主，强调理念。</w:t>
      </w:r>
    </w:p>
    <w:p w:rsidR="00BE6288" w:rsidRDefault="00BE6288" w:rsidP="00BE6288">
      <w:pPr>
        <w:spacing w:line="560" w:lineRule="exact"/>
        <w:ind w:firstLine="640"/>
        <w:rPr>
          <w:rFonts w:ascii="仿宋_GB2312"/>
          <w:sz w:val="32"/>
          <w:szCs w:val="32"/>
        </w:rPr>
      </w:pPr>
      <w:r>
        <w:rPr>
          <w:rFonts w:ascii="仿宋_GB2312" w:hint="eastAsia"/>
          <w:sz w:val="32"/>
          <w:szCs w:val="32"/>
        </w:rPr>
        <w:t>参赛作品应用“TRIZ理论”情况（30分）</w:t>
      </w:r>
    </w:p>
    <w:p w:rsidR="00BE6288" w:rsidRDefault="00BE6288" w:rsidP="00BE6288">
      <w:pPr>
        <w:spacing w:line="560" w:lineRule="exact"/>
        <w:ind w:firstLine="640"/>
        <w:rPr>
          <w:rFonts w:ascii="仿宋_GB2312"/>
          <w:sz w:val="32"/>
          <w:szCs w:val="32"/>
        </w:rPr>
      </w:pPr>
      <w:r>
        <w:rPr>
          <w:rFonts w:ascii="仿宋_GB2312" w:hint="eastAsia"/>
          <w:sz w:val="32"/>
          <w:szCs w:val="32"/>
        </w:rPr>
        <w:t>创意观点新颖原创（30分）</w:t>
      </w:r>
    </w:p>
    <w:p w:rsidR="00BE6288" w:rsidRDefault="00BE6288" w:rsidP="00BE6288">
      <w:pPr>
        <w:spacing w:line="560" w:lineRule="exact"/>
        <w:ind w:firstLine="640"/>
        <w:rPr>
          <w:rFonts w:ascii="仿宋_GB2312"/>
          <w:sz w:val="32"/>
          <w:szCs w:val="32"/>
        </w:rPr>
      </w:pPr>
      <w:r>
        <w:rPr>
          <w:rFonts w:ascii="仿宋_GB2312" w:hint="eastAsia"/>
          <w:sz w:val="32"/>
          <w:szCs w:val="32"/>
        </w:rPr>
        <w:t>内容结构清晰、图表设置规范（10分）</w:t>
      </w:r>
    </w:p>
    <w:p w:rsidR="00BE6288" w:rsidRDefault="00BE6288" w:rsidP="00BE6288">
      <w:pPr>
        <w:spacing w:line="560" w:lineRule="exact"/>
        <w:ind w:firstLine="640"/>
        <w:rPr>
          <w:rFonts w:ascii="仿宋_GB2312"/>
          <w:sz w:val="32"/>
          <w:szCs w:val="32"/>
        </w:rPr>
      </w:pPr>
      <w:r>
        <w:rPr>
          <w:rFonts w:ascii="仿宋_GB2312" w:hint="eastAsia"/>
          <w:sz w:val="32"/>
          <w:szCs w:val="32"/>
        </w:rPr>
        <w:t>具有市场推广应用价值（15分）</w:t>
      </w:r>
    </w:p>
    <w:p w:rsidR="00BE6288" w:rsidRDefault="00BE6288" w:rsidP="00BE6288">
      <w:pPr>
        <w:spacing w:line="560" w:lineRule="exact"/>
        <w:ind w:firstLine="640"/>
        <w:rPr>
          <w:rFonts w:ascii="仿宋_GB2312"/>
          <w:sz w:val="32"/>
          <w:szCs w:val="32"/>
        </w:rPr>
      </w:pPr>
      <w:r>
        <w:rPr>
          <w:rFonts w:ascii="仿宋_GB2312" w:hint="eastAsia"/>
          <w:sz w:val="32"/>
          <w:szCs w:val="32"/>
        </w:rPr>
        <w:t>答辩表现(15分)</w:t>
      </w:r>
    </w:p>
    <w:p w:rsidR="00BE6288" w:rsidRDefault="00BE6288" w:rsidP="00BE6288">
      <w:pPr>
        <w:spacing w:line="560" w:lineRule="exact"/>
        <w:ind w:firstLine="643"/>
        <w:rPr>
          <w:rFonts w:ascii="仿宋_GB2312"/>
          <w:b/>
          <w:bCs/>
          <w:sz w:val="32"/>
          <w:szCs w:val="32"/>
        </w:rPr>
      </w:pPr>
      <w:r>
        <w:rPr>
          <w:rFonts w:ascii="仿宋_GB2312" w:hint="eastAsia"/>
          <w:b/>
          <w:bCs/>
          <w:sz w:val="32"/>
          <w:szCs w:val="32"/>
        </w:rPr>
        <w:t>4.生活创意类</w:t>
      </w:r>
    </w:p>
    <w:p w:rsidR="00BE6288" w:rsidRDefault="00BE6288" w:rsidP="00BE6288">
      <w:pPr>
        <w:spacing w:line="560" w:lineRule="exact"/>
        <w:ind w:firstLine="640"/>
        <w:rPr>
          <w:rFonts w:ascii="仿宋_GB2312"/>
          <w:sz w:val="32"/>
          <w:szCs w:val="32"/>
        </w:rPr>
      </w:pPr>
      <w:r>
        <w:rPr>
          <w:rFonts w:ascii="仿宋_GB2312" w:hint="eastAsia"/>
          <w:sz w:val="32"/>
          <w:szCs w:val="32"/>
        </w:rPr>
        <w:lastRenderedPageBreak/>
        <w:t>生活创意类指具有成本低、操作性强、能够在一定程度上提升日常生活品质、改善日常生活条件产品方案为主。</w:t>
      </w:r>
    </w:p>
    <w:p w:rsidR="00BE6288" w:rsidRDefault="00BE6288" w:rsidP="00BE6288">
      <w:pPr>
        <w:spacing w:line="560" w:lineRule="exact"/>
        <w:ind w:firstLine="640"/>
        <w:rPr>
          <w:rFonts w:ascii="仿宋_GB2312"/>
          <w:sz w:val="32"/>
          <w:szCs w:val="32"/>
        </w:rPr>
      </w:pPr>
      <w:r>
        <w:rPr>
          <w:rFonts w:ascii="仿宋_GB2312" w:hint="eastAsia"/>
          <w:sz w:val="32"/>
          <w:szCs w:val="32"/>
        </w:rPr>
        <w:t>参赛作品应用“TRIZ理论”情况（30分）</w:t>
      </w:r>
    </w:p>
    <w:p w:rsidR="00BE6288" w:rsidRDefault="00BE6288" w:rsidP="00BE6288">
      <w:pPr>
        <w:spacing w:line="560" w:lineRule="exact"/>
        <w:ind w:firstLine="640"/>
        <w:rPr>
          <w:rFonts w:ascii="仿宋_GB2312"/>
          <w:sz w:val="32"/>
          <w:szCs w:val="32"/>
        </w:rPr>
      </w:pPr>
      <w:r>
        <w:rPr>
          <w:rFonts w:ascii="仿宋_GB2312" w:hint="eastAsia"/>
          <w:sz w:val="32"/>
          <w:szCs w:val="32"/>
        </w:rPr>
        <w:t>创意观点新颖原创（30分）</w:t>
      </w:r>
    </w:p>
    <w:p w:rsidR="00BE6288" w:rsidRDefault="00BE6288" w:rsidP="00BE6288">
      <w:pPr>
        <w:spacing w:line="560" w:lineRule="exact"/>
        <w:ind w:firstLine="640"/>
        <w:rPr>
          <w:rFonts w:ascii="仿宋_GB2312"/>
          <w:sz w:val="32"/>
          <w:szCs w:val="32"/>
        </w:rPr>
      </w:pPr>
      <w:r>
        <w:rPr>
          <w:rFonts w:ascii="仿宋_GB2312" w:hint="eastAsia"/>
          <w:sz w:val="32"/>
          <w:szCs w:val="32"/>
        </w:rPr>
        <w:t>内容结构清晰、图表设置规范（10分）</w:t>
      </w:r>
    </w:p>
    <w:p w:rsidR="00BE6288" w:rsidRDefault="00BE6288" w:rsidP="00BE6288">
      <w:pPr>
        <w:spacing w:line="560" w:lineRule="exact"/>
        <w:ind w:firstLine="640"/>
        <w:rPr>
          <w:rFonts w:ascii="仿宋_GB2312"/>
          <w:sz w:val="32"/>
          <w:szCs w:val="32"/>
        </w:rPr>
      </w:pPr>
      <w:r>
        <w:rPr>
          <w:rFonts w:ascii="仿宋_GB2312" w:hint="eastAsia"/>
          <w:sz w:val="32"/>
          <w:szCs w:val="32"/>
        </w:rPr>
        <w:t>具有市场推广应用价值（15分）</w:t>
      </w:r>
    </w:p>
    <w:p w:rsidR="00BE6288" w:rsidRDefault="00BE6288" w:rsidP="00BE6288">
      <w:pPr>
        <w:spacing w:line="560" w:lineRule="exact"/>
        <w:ind w:firstLine="640"/>
        <w:rPr>
          <w:rFonts w:ascii="仿宋_GB2312"/>
          <w:sz w:val="32"/>
          <w:szCs w:val="32"/>
        </w:rPr>
      </w:pPr>
      <w:r>
        <w:rPr>
          <w:rFonts w:ascii="仿宋_GB2312" w:hint="eastAsia"/>
          <w:sz w:val="32"/>
          <w:szCs w:val="32"/>
        </w:rPr>
        <w:t>答辩表现(15分)</w:t>
      </w:r>
    </w:p>
    <w:p w:rsidR="00BE6288" w:rsidRDefault="00BE6288" w:rsidP="00BE6288">
      <w:pPr>
        <w:widowControl/>
        <w:spacing w:line="560" w:lineRule="exact"/>
        <w:ind w:firstLine="643"/>
        <w:rPr>
          <w:rFonts w:ascii="楷体" w:eastAsia="楷体" w:hAnsi="楷体" w:cs="楷体"/>
          <w:b/>
          <w:bCs/>
          <w:sz w:val="32"/>
          <w:szCs w:val="32"/>
        </w:rPr>
      </w:pPr>
      <w:r>
        <w:rPr>
          <w:rFonts w:ascii="楷体" w:eastAsia="楷体" w:hAnsi="楷体" w:cs="楷体" w:hint="eastAsia"/>
          <w:b/>
          <w:bCs/>
          <w:sz w:val="32"/>
          <w:szCs w:val="32"/>
        </w:rPr>
        <w:t>（二）企业命题组评分标准</w:t>
      </w:r>
    </w:p>
    <w:p w:rsidR="00BE6288" w:rsidRDefault="00BE6288" w:rsidP="00BE6288">
      <w:pPr>
        <w:spacing w:line="560" w:lineRule="exact"/>
        <w:ind w:firstLine="643"/>
        <w:rPr>
          <w:rFonts w:ascii="仿宋_GB2312"/>
          <w:b/>
          <w:bCs/>
          <w:sz w:val="32"/>
          <w:szCs w:val="32"/>
        </w:rPr>
      </w:pPr>
      <w:r>
        <w:rPr>
          <w:rFonts w:ascii="仿宋_GB2312" w:hint="eastAsia"/>
          <w:b/>
          <w:bCs/>
          <w:sz w:val="32"/>
          <w:szCs w:val="32"/>
        </w:rPr>
        <w:t>1.技术创新类</w:t>
      </w:r>
    </w:p>
    <w:p w:rsidR="00BE6288" w:rsidRDefault="00BE6288" w:rsidP="00BE6288">
      <w:pPr>
        <w:spacing w:line="560" w:lineRule="exact"/>
        <w:ind w:firstLine="640"/>
        <w:rPr>
          <w:rFonts w:ascii="仿宋_GB2312"/>
          <w:sz w:val="32"/>
          <w:szCs w:val="32"/>
        </w:rPr>
      </w:pPr>
      <w:r>
        <w:rPr>
          <w:rFonts w:ascii="仿宋_GB2312" w:hint="eastAsia"/>
          <w:sz w:val="32"/>
          <w:szCs w:val="32"/>
        </w:rPr>
        <w:t>问题来源或需求发掘（20分）</w:t>
      </w:r>
    </w:p>
    <w:p w:rsidR="00BE6288" w:rsidRDefault="00BE6288" w:rsidP="00BE6288">
      <w:pPr>
        <w:spacing w:line="560" w:lineRule="exact"/>
        <w:ind w:firstLine="640"/>
        <w:rPr>
          <w:rFonts w:ascii="仿宋_GB2312"/>
          <w:sz w:val="32"/>
          <w:szCs w:val="32"/>
        </w:rPr>
      </w:pPr>
      <w:r>
        <w:rPr>
          <w:rFonts w:ascii="仿宋_GB2312" w:hint="eastAsia"/>
          <w:sz w:val="32"/>
          <w:szCs w:val="32"/>
        </w:rPr>
        <w:t>运用创新方法进行系统分析或需求洞察（20分）</w:t>
      </w:r>
    </w:p>
    <w:p w:rsidR="00BE6288" w:rsidRDefault="00BE6288" w:rsidP="00BE6288">
      <w:pPr>
        <w:spacing w:line="560" w:lineRule="exact"/>
        <w:ind w:firstLine="640"/>
        <w:rPr>
          <w:rFonts w:ascii="仿宋_GB2312"/>
          <w:sz w:val="32"/>
          <w:szCs w:val="32"/>
        </w:rPr>
      </w:pPr>
      <w:r>
        <w:rPr>
          <w:rFonts w:ascii="仿宋_GB2312" w:hint="eastAsia"/>
          <w:sz w:val="32"/>
          <w:szCs w:val="32"/>
        </w:rPr>
        <w:t>运用创新方法解决问题或满足需求（20分）</w:t>
      </w:r>
    </w:p>
    <w:p w:rsidR="00BE6288" w:rsidRDefault="00BE6288" w:rsidP="00BE6288">
      <w:pPr>
        <w:spacing w:line="560" w:lineRule="exact"/>
        <w:ind w:firstLine="640"/>
        <w:rPr>
          <w:rFonts w:ascii="仿宋_GB2312"/>
          <w:sz w:val="32"/>
          <w:szCs w:val="32"/>
        </w:rPr>
      </w:pPr>
      <w:r>
        <w:rPr>
          <w:rFonts w:ascii="仿宋_GB2312" w:hint="eastAsia"/>
          <w:sz w:val="32"/>
          <w:szCs w:val="32"/>
        </w:rPr>
        <w:t>方案完整性和实用性、整体创新程度（20分）</w:t>
      </w:r>
    </w:p>
    <w:p w:rsidR="00BE6288" w:rsidRDefault="00BE6288" w:rsidP="00BE6288">
      <w:pPr>
        <w:spacing w:line="560" w:lineRule="exact"/>
        <w:ind w:firstLine="640"/>
        <w:rPr>
          <w:rFonts w:ascii="仿宋_GB2312"/>
          <w:sz w:val="32"/>
          <w:szCs w:val="32"/>
        </w:rPr>
      </w:pPr>
      <w:r>
        <w:rPr>
          <w:rFonts w:ascii="仿宋_GB2312" w:hint="eastAsia"/>
          <w:sz w:val="32"/>
          <w:szCs w:val="32"/>
        </w:rPr>
        <w:t>现场表达、答辩和展示能力（20分）</w:t>
      </w:r>
    </w:p>
    <w:p w:rsidR="00BE6288" w:rsidRDefault="00BE6288" w:rsidP="00BE6288">
      <w:pPr>
        <w:spacing w:line="560" w:lineRule="exact"/>
        <w:ind w:firstLine="640"/>
        <w:rPr>
          <w:rFonts w:ascii="仿宋_GB2312"/>
          <w:sz w:val="32"/>
          <w:szCs w:val="32"/>
        </w:rPr>
      </w:pPr>
      <w:r>
        <w:rPr>
          <w:rFonts w:ascii="仿宋_GB2312" w:hint="eastAsia"/>
          <w:sz w:val="32"/>
          <w:szCs w:val="32"/>
        </w:rPr>
        <w:t>加分规则（总分20分，每个内容不超过4分）</w:t>
      </w:r>
    </w:p>
    <w:p w:rsidR="00BE6288" w:rsidRDefault="00BE6288" w:rsidP="00BE6288">
      <w:pPr>
        <w:spacing w:line="560" w:lineRule="exact"/>
        <w:ind w:firstLine="640"/>
        <w:rPr>
          <w:rFonts w:ascii="仿宋_GB2312"/>
          <w:sz w:val="32"/>
          <w:szCs w:val="32"/>
        </w:rPr>
      </w:pPr>
      <w:r>
        <w:rPr>
          <w:rFonts w:ascii="仿宋_GB2312" w:hint="eastAsia"/>
          <w:sz w:val="32"/>
          <w:szCs w:val="32"/>
        </w:rPr>
        <w:t>（1）申报项目已在企业取得实际应用、校企联合报名；</w:t>
      </w:r>
    </w:p>
    <w:p w:rsidR="00BE6288" w:rsidRDefault="00BE6288" w:rsidP="00BE6288">
      <w:pPr>
        <w:spacing w:line="560" w:lineRule="exact"/>
        <w:ind w:firstLine="640"/>
        <w:rPr>
          <w:rFonts w:ascii="仿宋_GB2312"/>
          <w:sz w:val="32"/>
          <w:szCs w:val="32"/>
        </w:rPr>
      </w:pPr>
      <w:r>
        <w:rPr>
          <w:rFonts w:ascii="仿宋_GB2312" w:hint="eastAsia"/>
          <w:sz w:val="32"/>
          <w:szCs w:val="32"/>
        </w:rPr>
        <w:t>（2）申报项目企业导师共同参与；</w:t>
      </w:r>
    </w:p>
    <w:p w:rsidR="00BE6288" w:rsidRDefault="00BE6288" w:rsidP="00BE6288">
      <w:pPr>
        <w:spacing w:line="560" w:lineRule="exact"/>
        <w:ind w:firstLine="640"/>
        <w:rPr>
          <w:rFonts w:ascii="仿宋_GB2312"/>
          <w:sz w:val="32"/>
          <w:szCs w:val="32"/>
        </w:rPr>
      </w:pPr>
      <w:r>
        <w:rPr>
          <w:rFonts w:ascii="仿宋_GB2312" w:hint="eastAsia"/>
          <w:sz w:val="32"/>
          <w:szCs w:val="32"/>
        </w:rPr>
        <w:t>（3）申报项目跨学科、跨层级组队；</w:t>
      </w:r>
    </w:p>
    <w:p w:rsidR="00BE6288" w:rsidRDefault="00BE6288" w:rsidP="00BE6288">
      <w:pPr>
        <w:spacing w:line="560" w:lineRule="exact"/>
        <w:ind w:firstLine="640"/>
        <w:rPr>
          <w:rFonts w:ascii="仿宋_GB2312"/>
          <w:sz w:val="32"/>
          <w:szCs w:val="32"/>
        </w:rPr>
      </w:pPr>
      <w:r>
        <w:rPr>
          <w:rFonts w:ascii="仿宋_GB2312" w:hint="eastAsia"/>
          <w:sz w:val="32"/>
          <w:szCs w:val="32"/>
        </w:rPr>
        <w:t>（4）项目提供展示实物，最好原型产品；</w:t>
      </w:r>
    </w:p>
    <w:p w:rsidR="00BE6288" w:rsidRDefault="00BE6288" w:rsidP="00BE6288">
      <w:pPr>
        <w:spacing w:line="560" w:lineRule="exact"/>
        <w:ind w:firstLine="640"/>
        <w:rPr>
          <w:rFonts w:ascii="仿宋_GB2312"/>
          <w:color w:val="000000"/>
          <w:sz w:val="32"/>
          <w:szCs w:val="32"/>
        </w:rPr>
      </w:pPr>
      <w:r>
        <w:rPr>
          <w:rFonts w:ascii="仿宋_GB2312" w:hint="eastAsia"/>
          <w:sz w:val="32"/>
          <w:szCs w:val="32"/>
        </w:rPr>
        <w:t>（5）教师清晰阐述指导过程中创新方法运用。</w:t>
      </w:r>
    </w:p>
    <w:p w:rsidR="00BE6288" w:rsidRDefault="00BE6288" w:rsidP="00BE6288">
      <w:pPr>
        <w:shd w:val="clear" w:color="auto" w:fill="FFFFFF"/>
        <w:spacing w:line="560" w:lineRule="exact"/>
        <w:ind w:firstLine="643"/>
        <w:rPr>
          <w:rFonts w:ascii="仿宋_GB2312" w:hAnsi="仿宋_GB2312" w:cs="仿宋_GB2312"/>
          <w:b/>
          <w:bCs/>
          <w:color w:val="000000"/>
          <w:sz w:val="32"/>
          <w:szCs w:val="32"/>
        </w:rPr>
      </w:pPr>
      <w:r>
        <w:rPr>
          <w:rFonts w:ascii="仿宋_GB2312" w:hAnsi="仿宋_GB2312" w:cs="仿宋_GB2312" w:hint="eastAsia"/>
          <w:b/>
          <w:bCs/>
          <w:color w:val="000000"/>
          <w:sz w:val="32"/>
          <w:szCs w:val="32"/>
        </w:rPr>
        <w:t>2.非技术创新类</w:t>
      </w:r>
    </w:p>
    <w:p w:rsidR="00BE6288" w:rsidRDefault="00BE6288" w:rsidP="00BE6288">
      <w:pPr>
        <w:spacing w:line="560" w:lineRule="exact"/>
        <w:ind w:firstLine="640"/>
        <w:rPr>
          <w:rFonts w:ascii="仿宋_GB2312"/>
          <w:sz w:val="32"/>
          <w:szCs w:val="32"/>
        </w:rPr>
      </w:pPr>
      <w:r>
        <w:rPr>
          <w:rFonts w:ascii="仿宋_GB2312" w:hint="eastAsia"/>
          <w:sz w:val="32"/>
          <w:szCs w:val="32"/>
        </w:rPr>
        <w:t>商业价值（项目应用场景、创新的问题、原因分析、服务及产品描述、市场空间）40分</w:t>
      </w:r>
    </w:p>
    <w:p w:rsidR="00BE6288" w:rsidRDefault="00BE6288" w:rsidP="00BE6288">
      <w:pPr>
        <w:spacing w:line="560" w:lineRule="exact"/>
        <w:ind w:firstLine="640"/>
        <w:rPr>
          <w:rFonts w:ascii="仿宋_GB2312"/>
          <w:sz w:val="32"/>
          <w:szCs w:val="32"/>
        </w:rPr>
      </w:pPr>
      <w:r>
        <w:rPr>
          <w:rFonts w:ascii="仿宋_GB2312" w:hint="eastAsia"/>
          <w:sz w:val="32"/>
          <w:szCs w:val="32"/>
        </w:rPr>
        <w:t>研究基础（项目资源优势、如学科建设、已形成的专利、</w:t>
      </w:r>
      <w:r>
        <w:rPr>
          <w:rFonts w:ascii="仿宋_GB2312" w:hint="eastAsia"/>
          <w:sz w:val="32"/>
          <w:szCs w:val="32"/>
        </w:rPr>
        <w:lastRenderedPageBreak/>
        <w:t>已形成的合作基础）15分</w:t>
      </w:r>
    </w:p>
    <w:p w:rsidR="00BE6288" w:rsidRDefault="00BE6288" w:rsidP="00BE6288">
      <w:pPr>
        <w:spacing w:line="560" w:lineRule="exact"/>
        <w:ind w:firstLine="640"/>
        <w:rPr>
          <w:rFonts w:ascii="仿宋_GB2312"/>
          <w:sz w:val="32"/>
          <w:szCs w:val="32"/>
        </w:rPr>
      </w:pPr>
      <w:r>
        <w:rPr>
          <w:rFonts w:ascii="仿宋_GB2312" w:hint="eastAsia"/>
          <w:sz w:val="32"/>
          <w:szCs w:val="32"/>
        </w:rPr>
        <w:t>创新过程（项目的竞争分析、实施方案、路径及解题思路）20分</w:t>
      </w:r>
    </w:p>
    <w:p w:rsidR="00BE6288" w:rsidRDefault="00BE6288" w:rsidP="00BE6288">
      <w:pPr>
        <w:spacing w:line="560" w:lineRule="exact"/>
        <w:ind w:firstLine="640"/>
        <w:rPr>
          <w:rFonts w:ascii="仿宋_GB2312"/>
          <w:sz w:val="32"/>
          <w:szCs w:val="32"/>
        </w:rPr>
      </w:pPr>
      <w:r>
        <w:rPr>
          <w:rFonts w:ascii="仿宋_GB2312" w:hint="eastAsia"/>
          <w:sz w:val="32"/>
          <w:szCs w:val="32"/>
        </w:rPr>
        <w:t>项目团队（团队人员创新创业课程的学习内容及相关社会实践）15分</w:t>
      </w:r>
    </w:p>
    <w:p w:rsidR="00BE6288" w:rsidRDefault="00BE6288" w:rsidP="00BE6288">
      <w:pPr>
        <w:spacing w:line="560" w:lineRule="exact"/>
        <w:ind w:firstLine="640"/>
      </w:pPr>
      <w:r>
        <w:rPr>
          <w:rFonts w:ascii="仿宋_GB2312" w:hint="eastAsia"/>
          <w:sz w:val="32"/>
          <w:szCs w:val="32"/>
        </w:rPr>
        <w:t>项目成效（合作协议、在审专利、社会奖励、潜在的发展和带动就业能力）10分</w:t>
      </w:r>
    </w:p>
    <w:p w:rsidR="00BE6288" w:rsidRDefault="00BE6288" w:rsidP="00BE6288">
      <w:pPr>
        <w:widowControl/>
        <w:spacing w:line="560" w:lineRule="exact"/>
        <w:ind w:firstLine="640"/>
        <w:rPr>
          <w:rFonts w:ascii="仿宋_GB2312"/>
          <w:color w:val="000000"/>
          <w:sz w:val="32"/>
          <w:szCs w:val="32"/>
        </w:rPr>
      </w:pPr>
      <w:r>
        <w:rPr>
          <w:rFonts w:ascii="黑体" w:eastAsia="黑体" w:hint="eastAsia"/>
          <w:sz w:val="32"/>
          <w:szCs w:val="32"/>
        </w:rPr>
        <w:t>五、其他事项</w:t>
      </w:r>
    </w:p>
    <w:p w:rsidR="00BE6288" w:rsidRDefault="00BE6288" w:rsidP="00BE6288">
      <w:pPr>
        <w:spacing w:line="560" w:lineRule="exact"/>
        <w:ind w:firstLine="640"/>
        <w:rPr>
          <w:rFonts w:ascii="仿宋_GB2312"/>
          <w:color w:val="000000"/>
          <w:sz w:val="32"/>
          <w:szCs w:val="32"/>
        </w:rPr>
      </w:pPr>
      <w:r>
        <w:rPr>
          <w:rFonts w:ascii="仿宋_GB2312" w:hint="eastAsia"/>
          <w:color w:val="000000"/>
          <w:sz w:val="32"/>
          <w:szCs w:val="32"/>
        </w:rPr>
        <w:t>1.参赛作品应为在校大学生的原创作品，且未参加过同类型其他比赛，并附承诺书，并由团队成员和指导老师签字。</w:t>
      </w:r>
    </w:p>
    <w:p w:rsidR="00BE6288" w:rsidRDefault="00BE6288" w:rsidP="00BE6288">
      <w:pPr>
        <w:spacing w:line="560" w:lineRule="exact"/>
        <w:ind w:firstLine="640"/>
        <w:rPr>
          <w:rFonts w:ascii="仿宋_GB2312"/>
          <w:color w:val="000000"/>
          <w:sz w:val="32"/>
          <w:szCs w:val="32"/>
        </w:rPr>
      </w:pPr>
      <w:r>
        <w:rPr>
          <w:rFonts w:ascii="仿宋_GB2312" w:hint="eastAsia"/>
          <w:color w:val="000000"/>
          <w:sz w:val="32"/>
          <w:szCs w:val="32"/>
        </w:rPr>
        <w:t>2.提交参赛作品的申报书不予退还，请参赛者自留底稿。</w:t>
      </w:r>
    </w:p>
    <w:p w:rsidR="00BE6288" w:rsidRDefault="00BE6288" w:rsidP="00BE6288">
      <w:pPr>
        <w:spacing w:line="560" w:lineRule="exact"/>
        <w:ind w:firstLine="640"/>
        <w:rPr>
          <w:rFonts w:ascii="仿宋_GB2312"/>
          <w:color w:val="000000"/>
          <w:sz w:val="32"/>
          <w:szCs w:val="32"/>
        </w:rPr>
      </w:pPr>
      <w:r>
        <w:rPr>
          <w:rFonts w:ascii="仿宋_GB2312" w:hint="eastAsia"/>
          <w:color w:val="000000"/>
          <w:sz w:val="32"/>
          <w:szCs w:val="32"/>
        </w:rPr>
        <w:t>3.实物作品运送工作由参赛队伍自行负责。</w:t>
      </w:r>
    </w:p>
    <w:p w:rsidR="00BE6288" w:rsidRDefault="00BE6288" w:rsidP="00BE6288">
      <w:pPr>
        <w:widowControl/>
        <w:spacing w:line="560" w:lineRule="exact"/>
        <w:ind w:firstLine="640"/>
        <w:rPr>
          <w:rFonts w:eastAsia="黑体"/>
          <w:sz w:val="32"/>
          <w:szCs w:val="32"/>
        </w:rPr>
      </w:pPr>
    </w:p>
    <w:p w:rsidR="00BE6288" w:rsidRDefault="00BE6288" w:rsidP="00BE6288">
      <w:pPr>
        <w:widowControl/>
        <w:spacing w:line="560" w:lineRule="exact"/>
        <w:ind w:firstLine="640"/>
        <w:rPr>
          <w:rFonts w:eastAsia="黑体"/>
          <w:sz w:val="32"/>
          <w:szCs w:val="32"/>
        </w:rPr>
      </w:pPr>
      <w:r>
        <w:rPr>
          <w:rFonts w:eastAsia="黑体" w:hint="eastAsia"/>
          <w:sz w:val="32"/>
          <w:szCs w:val="32"/>
        </w:rPr>
        <w:t>六、联系方式</w:t>
      </w:r>
    </w:p>
    <w:p w:rsidR="00BE6288" w:rsidRDefault="00BE6288" w:rsidP="00BE6288">
      <w:pPr>
        <w:shd w:val="clear" w:color="auto" w:fill="FFFFFF"/>
        <w:spacing w:line="560" w:lineRule="exact"/>
        <w:ind w:firstLine="640"/>
        <w:rPr>
          <w:rFonts w:ascii="仿宋_GB2312"/>
          <w:color w:val="000000"/>
          <w:sz w:val="32"/>
          <w:szCs w:val="32"/>
        </w:rPr>
      </w:pPr>
      <w:r>
        <w:rPr>
          <w:rFonts w:ascii="仿宋_GB2312" w:hint="eastAsia"/>
          <w:color w:val="000000"/>
          <w:sz w:val="32"/>
          <w:szCs w:val="32"/>
        </w:rPr>
        <w:t>报名联系人：史风栋手机：</w:t>
      </w:r>
      <w:r>
        <w:rPr>
          <w:rFonts w:ascii="仿宋_GB2312"/>
          <w:color w:val="000000"/>
          <w:sz w:val="32"/>
          <w:szCs w:val="32"/>
        </w:rPr>
        <w:t>13920305605</w:t>
      </w:r>
    </w:p>
    <w:p w:rsidR="00BE6288" w:rsidRDefault="00BE6288" w:rsidP="00BE6288">
      <w:pPr>
        <w:shd w:val="clear" w:color="auto" w:fill="FFFFFF"/>
        <w:spacing w:line="560" w:lineRule="exact"/>
        <w:ind w:firstLineChars="800" w:firstLine="2560"/>
        <w:rPr>
          <w:rFonts w:ascii="仿宋_GB2312"/>
          <w:color w:val="000000"/>
          <w:sz w:val="32"/>
          <w:szCs w:val="32"/>
        </w:rPr>
      </w:pPr>
      <w:r>
        <w:rPr>
          <w:rFonts w:ascii="仿宋_GB2312" w:hint="eastAsia"/>
          <w:color w:val="000000"/>
          <w:sz w:val="32"/>
          <w:szCs w:val="32"/>
        </w:rPr>
        <w:t>涂丽平手机：18920052878</w:t>
      </w:r>
    </w:p>
    <w:p w:rsidR="005D3461" w:rsidRDefault="00BE6288" w:rsidP="00BE6288">
      <w:pPr>
        <w:shd w:val="clear" w:color="auto" w:fill="FFFFFF"/>
        <w:spacing w:line="560" w:lineRule="exact"/>
        <w:ind w:firstLine="640"/>
      </w:pPr>
      <w:r>
        <w:rPr>
          <w:rFonts w:ascii="仿宋_GB2312" w:hint="eastAsia"/>
          <w:color w:val="000000"/>
          <w:sz w:val="32"/>
          <w:szCs w:val="32"/>
        </w:rPr>
        <w:t>报名系统技术联系人：王璐手机：13652000372</w:t>
      </w:r>
    </w:p>
    <w:sectPr w:rsidR="005D34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461" w:rsidRDefault="005D3461" w:rsidP="00BE6288">
      <w:pPr>
        <w:ind w:firstLine="600"/>
      </w:pPr>
      <w:r>
        <w:separator/>
      </w:r>
    </w:p>
  </w:endnote>
  <w:endnote w:type="continuationSeparator" w:id="1">
    <w:p w:rsidR="005D3461" w:rsidRDefault="005D3461" w:rsidP="00BE6288">
      <w:pPr>
        <w:ind w:firstLine="60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461" w:rsidRDefault="005D3461" w:rsidP="00BE6288">
      <w:pPr>
        <w:ind w:firstLine="600"/>
      </w:pPr>
      <w:r>
        <w:separator/>
      </w:r>
    </w:p>
  </w:footnote>
  <w:footnote w:type="continuationSeparator" w:id="1">
    <w:p w:rsidR="005D3461" w:rsidRDefault="005D3461" w:rsidP="00BE6288">
      <w:pPr>
        <w:ind w:firstLine="60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6288"/>
    <w:rsid w:val="005D3461"/>
    <w:rsid w:val="00BE62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E6288"/>
    <w:pPr>
      <w:widowControl w:val="0"/>
      <w:ind w:firstLineChars="200" w:firstLine="200"/>
      <w:jc w:val="both"/>
    </w:pPr>
    <w:rPr>
      <w:rFonts w:ascii="Times New Roman" w:eastAsia="仿宋_GB2312" w:hAnsi="Times New Roman" w:cs="Times New Roman"/>
      <w:sz w:val="30"/>
      <w:szCs w:val="3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BE6288"/>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BE6288"/>
    <w:rPr>
      <w:sz w:val="18"/>
      <w:szCs w:val="18"/>
    </w:rPr>
  </w:style>
  <w:style w:type="paragraph" w:styleId="a5">
    <w:name w:val="footer"/>
    <w:basedOn w:val="a"/>
    <w:link w:val="Char0"/>
    <w:uiPriority w:val="99"/>
    <w:semiHidden/>
    <w:unhideWhenUsed/>
    <w:rsid w:val="00BE6288"/>
    <w:pPr>
      <w:tabs>
        <w:tab w:val="center" w:pos="4153"/>
        <w:tab w:val="right" w:pos="8306"/>
      </w:tabs>
      <w:snapToGrid w:val="0"/>
      <w:ind w:firstLineChars="0" w:firstLine="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BE6288"/>
    <w:rPr>
      <w:sz w:val="18"/>
      <w:szCs w:val="18"/>
    </w:rPr>
  </w:style>
  <w:style w:type="paragraph" w:styleId="a0">
    <w:name w:val="Body Text"/>
    <w:basedOn w:val="a"/>
    <w:next w:val="a"/>
    <w:link w:val="Char1"/>
    <w:qFormat/>
    <w:rsid w:val="00BE6288"/>
    <w:pPr>
      <w:spacing w:after="120"/>
    </w:pPr>
  </w:style>
  <w:style w:type="character" w:customStyle="1" w:styleId="Char1">
    <w:name w:val="正文文本 Char"/>
    <w:basedOn w:val="a1"/>
    <w:link w:val="a0"/>
    <w:rsid w:val="00BE6288"/>
    <w:rPr>
      <w:rFonts w:ascii="Times New Roman" w:eastAsia="仿宋_GB2312" w:hAnsi="Times New Roman" w:cs="Times New Roman"/>
      <w:sz w:val="30"/>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jkjcg.com/innovate&#1229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393</Words>
  <Characters>2246</Characters>
  <Application>Microsoft Office Word</Application>
  <DocSecurity>0</DocSecurity>
  <Lines>18</Lines>
  <Paragraphs>5</Paragraphs>
  <ScaleCrop>false</ScaleCrop>
  <Company>Lenovo</Company>
  <LinksUpToDate>false</LinksUpToDate>
  <CharactersWithSpaces>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齐伟</dc:creator>
  <cp:keywords/>
  <dc:description/>
  <cp:lastModifiedBy>齐伟</cp:lastModifiedBy>
  <cp:revision>2</cp:revision>
  <dcterms:created xsi:type="dcterms:W3CDTF">2022-08-18T08:11:00Z</dcterms:created>
  <dcterms:modified xsi:type="dcterms:W3CDTF">2022-08-18T08:11:00Z</dcterms:modified>
</cp:coreProperties>
</file>