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33" w:rsidRPr="00561D33" w:rsidRDefault="00561D33" w:rsidP="00561D33">
      <w:pPr>
        <w:widowControl w:val="0"/>
        <w:spacing w:after="0" w:line="620" w:lineRule="exact"/>
        <w:jc w:val="both"/>
        <w:rPr>
          <w:rFonts w:ascii="黑体" w:eastAsia="黑体" w:hAnsi="黑体" w:cs="黑体" w:hint="eastAsia"/>
          <w:kern w:val="2"/>
          <w:sz w:val="34"/>
          <w:szCs w:val="34"/>
        </w:rPr>
      </w:pPr>
      <w:r w:rsidRPr="00561D33">
        <w:rPr>
          <w:rFonts w:ascii="黑体" w:eastAsia="黑体" w:hAnsi="黑体" w:cs="黑体" w:hint="eastAsia"/>
          <w:kern w:val="2"/>
          <w:sz w:val="34"/>
          <w:szCs w:val="34"/>
        </w:rPr>
        <w:t>附件1</w:t>
      </w:r>
    </w:p>
    <w:p w:rsidR="00561D33" w:rsidRPr="00561D33" w:rsidRDefault="00561D33" w:rsidP="00561D33">
      <w:pPr>
        <w:widowControl w:val="0"/>
        <w:spacing w:after="0" w:line="620" w:lineRule="exact"/>
        <w:jc w:val="center"/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</w:pPr>
    </w:p>
    <w:p w:rsidR="00561D33" w:rsidRPr="00561D33" w:rsidRDefault="00561D33" w:rsidP="00561D33">
      <w:pPr>
        <w:widowControl w:val="0"/>
        <w:spacing w:after="0" w:line="620" w:lineRule="exact"/>
        <w:jc w:val="center"/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</w:pPr>
      <w:r w:rsidRPr="00561D33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2023年全国科学家精神教育基地</w:t>
      </w:r>
    </w:p>
    <w:p w:rsidR="00561D33" w:rsidRPr="00561D33" w:rsidRDefault="00561D33" w:rsidP="00561D33">
      <w:pPr>
        <w:widowControl w:val="0"/>
        <w:spacing w:after="0" w:line="620" w:lineRule="exact"/>
        <w:jc w:val="center"/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</w:pPr>
      <w:r w:rsidRPr="00561D33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拟推荐名单</w:t>
      </w:r>
    </w:p>
    <w:p w:rsidR="00561D33" w:rsidRPr="00561D33" w:rsidRDefault="00561D33" w:rsidP="00561D33">
      <w:pPr>
        <w:widowControl w:val="0"/>
        <w:spacing w:after="0" w:line="620" w:lineRule="exact"/>
        <w:jc w:val="center"/>
        <w:rPr>
          <w:rFonts w:ascii="楷体" w:eastAsia="楷体" w:hAnsi="楷体" w:cs="楷体" w:hint="eastAsia"/>
          <w:kern w:val="2"/>
          <w:sz w:val="34"/>
          <w:szCs w:val="34"/>
        </w:rPr>
      </w:pPr>
      <w:r w:rsidRPr="00561D33">
        <w:rPr>
          <w:rFonts w:ascii="楷体" w:eastAsia="楷体" w:hAnsi="楷体" w:cs="楷体" w:hint="eastAsia"/>
          <w:kern w:val="2"/>
          <w:sz w:val="34"/>
          <w:szCs w:val="34"/>
        </w:rPr>
        <w:t>（按笔画排序）</w:t>
      </w:r>
    </w:p>
    <w:p w:rsidR="00561D33" w:rsidRPr="00561D33" w:rsidRDefault="00561D33" w:rsidP="00561D33">
      <w:pPr>
        <w:widowControl w:val="0"/>
        <w:spacing w:after="0" w:line="620" w:lineRule="exact"/>
        <w:jc w:val="center"/>
        <w:rPr>
          <w:rFonts w:ascii="楷体" w:eastAsia="楷体" w:hAnsi="楷体" w:cs="楷体"/>
          <w:kern w:val="2"/>
          <w:sz w:val="34"/>
          <w:szCs w:val="34"/>
        </w:rPr>
      </w:pPr>
    </w:p>
    <w:p w:rsidR="00561D33" w:rsidRPr="00561D33" w:rsidRDefault="00561D33" w:rsidP="00561D33">
      <w:pPr>
        <w:widowControl w:val="0"/>
        <w:spacing w:after="0" w:line="620" w:lineRule="exact"/>
        <w:jc w:val="both"/>
        <w:rPr>
          <w:rFonts w:ascii="仿宋_GB2312" w:eastAsia="仿宋_GB2312" w:hAnsi="仿宋_GB2312" w:cs="仿宋_GB2312"/>
          <w:kern w:val="2"/>
          <w:sz w:val="34"/>
          <w:szCs w:val="34"/>
        </w:rPr>
      </w:pPr>
      <w:r w:rsidRPr="00561D33">
        <w:rPr>
          <w:rFonts w:ascii="仿宋_GB2312" w:eastAsia="仿宋_GB2312" w:hAnsi="仿宋_GB2312" w:cs="仿宋_GB2312"/>
          <w:kern w:val="2"/>
          <w:sz w:val="34"/>
          <w:szCs w:val="34"/>
        </w:rPr>
        <w:t>天津大学“兴医之路”主题教育馆</w:t>
      </w:r>
    </w:p>
    <w:p w:rsidR="00561D33" w:rsidRPr="00561D33" w:rsidRDefault="00561D33" w:rsidP="00561D33">
      <w:pPr>
        <w:widowControl w:val="0"/>
        <w:spacing w:after="0" w:line="620" w:lineRule="exact"/>
        <w:jc w:val="both"/>
        <w:rPr>
          <w:rFonts w:ascii="仿宋_GB2312" w:eastAsia="仿宋_GB2312" w:hAnsi="仿宋_GB2312" w:cs="仿宋_GB2312"/>
          <w:kern w:val="2"/>
          <w:sz w:val="34"/>
          <w:szCs w:val="34"/>
        </w:rPr>
      </w:pPr>
      <w:r w:rsidRPr="00561D33">
        <w:rPr>
          <w:rFonts w:ascii="仿宋_GB2312" w:eastAsia="仿宋_GB2312" w:hAnsi="仿宋_GB2312" w:cs="仿宋_GB2312"/>
          <w:kern w:val="2"/>
          <w:sz w:val="34"/>
          <w:szCs w:val="34"/>
        </w:rPr>
        <w:t>天津市肿瘤医院金显宅纪念馆（院史馆）</w:t>
      </w:r>
    </w:p>
    <w:p w:rsidR="00561D33" w:rsidRPr="00561D33" w:rsidRDefault="00561D33" w:rsidP="00561D33">
      <w:pPr>
        <w:widowControl w:val="0"/>
        <w:spacing w:after="0" w:line="620" w:lineRule="exact"/>
        <w:jc w:val="both"/>
        <w:rPr>
          <w:rFonts w:ascii="仿宋_GB2312" w:eastAsia="仿宋_GB2312" w:hAnsi="仿宋_GB2312" w:cs="仿宋_GB2312"/>
          <w:kern w:val="2"/>
          <w:sz w:val="34"/>
          <w:szCs w:val="34"/>
        </w:rPr>
      </w:pPr>
      <w:r w:rsidRPr="00561D33">
        <w:rPr>
          <w:rFonts w:ascii="仿宋_GB2312" w:eastAsia="仿宋_GB2312" w:hAnsi="仿宋_GB2312" w:cs="仿宋_GB2312"/>
          <w:kern w:val="2"/>
          <w:sz w:val="34"/>
          <w:szCs w:val="34"/>
        </w:rPr>
        <w:t>天津市南开医院吴咸中院士科学家精神基地</w:t>
      </w:r>
    </w:p>
    <w:p w:rsidR="00561D33" w:rsidRPr="00561D33" w:rsidRDefault="00561D33" w:rsidP="00561D33">
      <w:pPr>
        <w:widowControl w:val="0"/>
        <w:spacing w:after="0" w:line="620" w:lineRule="exact"/>
        <w:jc w:val="both"/>
        <w:rPr>
          <w:rFonts w:ascii="仿宋_GB2312" w:eastAsia="仿宋_GB2312" w:hAnsi="仿宋_GB2312" w:cs="仿宋_GB2312"/>
          <w:kern w:val="2"/>
          <w:sz w:val="34"/>
          <w:szCs w:val="34"/>
        </w:rPr>
      </w:pPr>
      <w:r w:rsidRPr="00561D33">
        <w:rPr>
          <w:rFonts w:ascii="仿宋_GB2312" w:eastAsia="仿宋_GB2312" w:hAnsi="仿宋_GB2312" w:cs="仿宋_GB2312"/>
          <w:kern w:val="2"/>
          <w:sz w:val="34"/>
          <w:szCs w:val="34"/>
        </w:rPr>
        <w:t>天津医科大学朱宪彝纪念馆、生命意义展厅</w:t>
      </w:r>
    </w:p>
    <w:p w:rsidR="00561D33" w:rsidRPr="00561D33" w:rsidRDefault="00561D33" w:rsidP="00561D33">
      <w:pPr>
        <w:widowControl w:val="0"/>
        <w:spacing w:after="0" w:line="620" w:lineRule="exact"/>
        <w:jc w:val="both"/>
        <w:rPr>
          <w:rFonts w:ascii="仿宋_GB2312" w:eastAsia="仿宋_GB2312" w:hAnsi="仿宋_GB2312" w:cs="仿宋_GB2312"/>
          <w:kern w:val="2"/>
          <w:sz w:val="34"/>
          <w:szCs w:val="34"/>
        </w:rPr>
      </w:pPr>
      <w:r w:rsidRPr="00561D33">
        <w:rPr>
          <w:rFonts w:ascii="仿宋_GB2312" w:eastAsia="仿宋_GB2312" w:hAnsi="仿宋_GB2312" w:cs="仿宋_GB2312"/>
          <w:kern w:val="2"/>
          <w:sz w:val="34"/>
          <w:szCs w:val="34"/>
        </w:rPr>
        <w:t>天津</w:t>
      </w:r>
      <w:r w:rsidRPr="00561D33">
        <w:rPr>
          <w:rFonts w:ascii="仿宋_GB2312" w:eastAsia="仿宋_GB2312" w:hAnsi="仿宋_GB2312" w:cs="仿宋_GB2312" w:hint="eastAsia"/>
          <w:kern w:val="2"/>
          <w:sz w:val="34"/>
          <w:szCs w:val="34"/>
        </w:rPr>
        <w:t>市</w:t>
      </w:r>
      <w:r w:rsidRPr="00561D33">
        <w:rPr>
          <w:rFonts w:ascii="仿宋_GB2312" w:eastAsia="仿宋_GB2312" w:hAnsi="仿宋_GB2312" w:cs="仿宋_GB2312"/>
          <w:kern w:val="2"/>
          <w:sz w:val="34"/>
          <w:szCs w:val="34"/>
        </w:rPr>
        <w:t>科学技术协会科学家精神风采展</w:t>
      </w:r>
    </w:p>
    <w:p w:rsidR="00561D33" w:rsidRPr="00561D33" w:rsidRDefault="00561D33" w:rsidP="00561D33">
      <w:pPr>
        <w:widowControl w:val="0"/>
        <w:spacing w:after="0" w:line="620" w:lineRule="exact"/>
        <w:jc w:val="both"/>
        <w:rPr>
          <w:rFonts w:ascii="仿宋_GB2312" w:eastAsia="仿宋_GB2312" w:hAnsi="仿宋_GB2312" w:cs="仿宋_GB2312"/>
          <w:kern w:val="2"/>
          <w:sz w:val="34"/>
          <w:szCs w:val="34"/>
        </w:rPr>
      </w:pPr>
      <w:r w:rsidRPr="00561D33">
        <w:rPr>
          <w:rFonts w:ascii="仿宋_GB2312" w:eastAsia="仿宋_GB2312" w:hAnsi="仿宋_GB2312" w:cs="仿宋_GB2312"/>
          <w:kern w:val="2"/>
          <w:sz w:val="34"/>
          <w:szCs w:val="34"/>
        </w:rPr>
        <w:t>天津渤海化工集团海洋化工展</w:t>
      </w:r>
    </w:p>
    <w:p w:rsidR="00561D33" w:rsidRPr="00561D33" w:rsidRDefault="00561D33" w:rsidP="00561D33">
      <w:pPr>
        <w:widowControl w:val="0"/>
        <w:spacing w:after="0" w:line="620" w:lineRule="exact"/>
        <w:jc w:val="both"/>
        <w:rPr>
          <w:rFonts w:ascii="仿宋_GB2312" w:eastAsia="仿宋_GB2312" w:hAnsi="仿宋_GB2312" w:cs="仿宋_GB2312"/>
          <w:kern w:val="2"/>
          <w:sz w:val="34"/>
          <w:szCs w:val="34"/>
        </w:rPr>
      </w:pPr>
      <w:r w:rsidRPr="00561D33">
        <w:rPr>
          <w:rFonts w:ascii="仿宋_GB2312" w:eastAsia="仿宋_GB2312" w:hAnsi="仿宋_GB2312" w:cs="仿宋_GB2312"/>
          <w:kern w:val="2"/>
          <w:sz w:val="34"/>
          <w:szCs w:val="34"/>
        </w:rPr>
        <w:t>中国医学科学院血液病医院家栋楼历史展馆</w:t>
      </w:r>
    </w:p>
    <w:p w:rsidR="00561D33" w:rsidRPr="00561D33" w:rsidRDefault="00561D33" w:rsidP="00561D33">
      <w:pPr>
        <w:widowControl w:val="0"/>
        <w:spacing w:after="0" w:line="620" w:lineRule="exact"/>
        <w:jc w:val="both"/>
        <w:rPr>
          <w:rFonts w:ascii="仿宋_GB2312" w:eastAsia="仿宋_GB2312" w:hAnsi="仿宋_GB2312" w:cs="仿宋_GB2312"/>
          <w:kern w:val="2"/>
          <w:sz w:val="34"/>
          <w:szCs w:val="34"/>
        </w:rPr>
      </w:pPr>
      <w:r w:rsidRPr="00561D33">
        <w:rPr>
          <w:rFonts w:ascii="仿宋_GB2312" w:eastAsia="仿宋_GB2312" w:hAnsi="仿宋_GB2312" w:cs="仿宋_GB2312"/>
          <w:kern w:val="2"/>
          <w:sz w:val="34"/>
          <w:szCs w:val="34"/>
        </w:rPr>
        <w:t>中国航天科技集团五院天津基地筑梦天宫航天精神教育主题馆</w:t>
      </w:r>
    </w:p>
    <w:p w:rsidR="00561D33" w:rsidRPr="00561D33" w:rsidRDefault="00561D33" w:rsidP="00561D33">
      <w:pPr>
        <w:widowControl w:val="0"/>
        <w:spacing w:after="0" w:line="620" w:lineRule="exact"/>
        <w:jc w:val="both"/>
        <w:rPr>
          <w:rFonts w:ascii="仿宋_GB2312" w:eastAsia="仿宋_GB2312" w:hAnsi="仿宋_GB2312" w:cs="仿宋_GB2312"/>
          <w:kern w:val="2"/>
          <w:sz w:val="34"/>
          <w:szCs w:val="34"/>
        </w:rPr>
      </w:pPr>
      <w:r w:rsidRPr="00561D33">
        <w:rPr>
          <w:rFonts w:ascii="仿宋_GB2312" w:eastAsia="仿宋_GB2312" w:hAnsi="仿宋_GB2312" w:cs="仿宋_GB2312"/>
          <w:kern w:val="2"/>
          <w:sz w:val="34"/>
          <w:szCs w:val="34"/>
        </w:rPr>
        <w:t>南开大学母国光纪念馆</w:t>
      </w:r>
    </w:p>
    <w:p w:rsidR="00561D33" w:rsidRPr="00561D33" w:rsidRDefault="00561D33" w:rsidP="00561D33">
      <w:pPr>
        <w:widowControl w:val="0"/>
        <w:spacing w:after="0" w:line="620" w:lineRule="exact"/>
        <w:jc w:val="both"/>
        <w:rPr>
          <w:rFonts w:ascii="仿宋_GB2312" w:eastAsia="仿宋_GB2312" w:hAnsi="仿宋_GB2312" w:cs="仿宋_GB2312"/>
          <w:kern w:val="2"/>
          <w:sz w:val="34"/>
          <w:szCs w:val="34"/>
        </w:rPr>
      </w:pPr>
      <w:r w:rsidRPr="00561D33">
        <w:rPr>
          <w:rFonts w:ascii="仿宋_GB2312" w:eastAsia="仿宋_GB2312" w:hAnsi="仿宋_GB2312" w:cs="仿宋_GB2312"/>
          <w:kern w:val="2"/>
          <w:sz w:val="34"/>
          <w:szCs w:val="34"/>
        </w:rPr>
        <w:t>航天神舟飞行器有限公司航天彩虹梦科学家精神教育基地</w:t>
      </w:r>
    </w:p>
    <w:p w:rsidR="00561D33" w:rsidRPr="00561D33" w:rsidRDefault="00561D33" w:rsidP="00561D33">
      <w:pPr>
        <w:widowControl w:val="0"/>
        <w:spacing w:after="0" w:line="620" w:lineRule="exact"/>
        <w:jc w:val="both"/>
        <w:rPr>
          <w:rFonts w:ascii="黑体" w:eastAsia="黑体" w:hAnsi="黑体" w:cs="黑体" w:hint="eastAsia"/>
          <w:kern w:val="2"/>
          <w:sz w:val="34"/>
          <w:szCs w:val="3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384" w:rsidRDefault="00CA2384" w:rsidP="00561D33">
      <w:pPr>
        <w:spacing w:after="0"/>
      </w:pPr>
      <w:r>
        <w:separator/>
      </w:r>
    </w:p>
  </w:endnote>
  <w:endnote w:type="continuationSeparator" w:id="0">
    <w:p w:rsidR="00CA2384" w:rsidRDefault="00CA2384" w:rsidP="00561D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384" w:rsidRDefault="00CA2384" w:rsidP="00561D33">
      <w:pPr>
        <w:spacing w:after="0"/>
      </w:pPr>
      <w:r>
        <w:separator/>
      </w:r>
    </w:p>
  </w:footnote>
  <w:footnote w:type="continuationSeparator" w:id="0">
    <w:p w:rsidR="00CA2384" w:rsidRDefault="00CA2384" w:rsidP="00561D3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61D33"/>
    <w:rsid w:val="008B7726"/>
    <w:rsid w:val="00B80345"/>
    <w:rsid w:val="00CA238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1D3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1D3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1D3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1D3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2023-05-06T11:38:00Z</dcterms:modified>
</cp:coreProperties>
</file>