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8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2023—2027年度第一批天津市全域科普</w:t>
      </w:r>
    </w:p>
    <w:p>
      <w:pPr>
        <w:spacing w:line="680" w:lineRule="exact"/>
        <w:ind w:firstLine="0" w:firstLineChars="0"/>
        <w:jc w:val="center"/>
        <w:rPr>
          <w:rFonts w:ascii="方正小标宋简体" w:eastAsia="方正小标宋简体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示范街道（乡镇）、园区创建单位名单</w:t>
      </w:r>
    </w:p>
    <w:p>
      <w:pPr>
        <w:spacing w:afterLines="50" w:line="400" w:lineRule="exact"/>
        <w:ind w:firstLine="0" w:firstLineChars="0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2"/>
        <w:tblW w:w="8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5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所属区</w:t>
            </w:r>
          </w:p>
        </w:tc>
        <w:tc>
          <w:tcPr>
            <w:tcW w:w="5704" w:type="dxa"/>
            <w:vAlign w:val="center"/>
          </w:tcPr>
          <w:p>
            <w:pPr>
              <w:spacing w:afterLines="50" w:line="680" w:lineRule="exac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创建单位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滨海新区（4）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塘沽街道、寨上街道、新北街道、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滨海高新技术产业开发区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和平区（1）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五大道街道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河北区（2）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王串场街道、</w:t>
            </w:r>
            <w:r>
              <w:rPr>
                <w:rFonts w:hint="eastAsia" w:ascii="仿宋_GB2312"/>
                <w:color w:val="000000"/>
                <w:sz w:val="32"/>
                <w:szCs w:val="32"/>
              </w:rPr>
              <w:t>光复道街道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河西区（3）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天塔街道、</w:t>
            </w:r>
            <w:r>
              <w:rPr>
                <w:rFonts w:hint="eastAsia" w:ascii="仿宋_GB2312"/>
                <w:color w:val="000000"/>
                <w:sz w:val="32"/>
                <w:szCs w:val="32"/>
              </w:rPr>
              <w:t>越秀路街道、挂甲寺街道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河东区（2）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春华街道、</w:t>
            </w:r>
            <w:r>
              <w:rPr>
                <w:rFonts w:hint="eastAsia" w:ascii="仿宋_GB2312"/>
                <w:color w:val="000000"/>
                <w:sz w:val="32"/>
                <w:szCs w:val="32"/>
              </w:rPr>
              <w:t>唐家口街道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南开区（2）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兴南街道、</w:t>
            </w:r>
            <w:r>
              <w:rPr>
                <w:rFonts w:hint="eastAsia" w:ascii="仿宋_GB2312"/>
                <w:color w:val="000000"/>
                <w:sz w:val="32"/>
                <w:szCs w:val="32"/>
              </w:rPr>
              <w:t>嘉陵道街道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红桥区（2）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西沽街道、</w:t>
            </w:r>
            <w:r>
              <w:rPr>
                <w:rFonts w:hint="eastAsia" w:ascii="仿宋_GB2312"/>
                <w:color w:val="000000"/>
                <w:sz w:val="32"/>
                <w:szCs w:val="32"/>
              </w:rPr>
              <w:t>咸阳北路街道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东丽区（3）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军粮城街道、</w:t>
            </w:r>
            <w:r>
              <w:rPr>
                <w:rFonts w:hint="eastAsia" w:ascii="仿宋_GB2312"/>
                <w:color w:val="000000"/>
                <w:sz w:val="32"/>
                <w:szCs w:val="32"/>
              </w:rPr>
              <w:t>万新街道、张贵庄街道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西青区（2）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精武镇、</w:t>
            </w:r>
            <w:r>
              <w:rPr>
                <w:rFonts w:hint="eastAsia" w:ascii="仿宋_GB2312"/>
                <w:color w:val="000000"/>
                <w:sz w:val="32"/>
                <w:szCs w:val="32"/>
              </w:rPr>
              <w:t>张家窝镇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津南区（3）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海棠街道、</w:t>
            </w:r>
            <w:r>
              <w:rPr>
                <w:rFonts w:hint="eastAsia" w:ascii="仿宋_GB2312"/>
                <w:color w:val="000000"/>
                <w:sz w:val="32"/>
                <w:szCs w:val="32"/>
              </w:rPr>
              <w:t>葛沽镇、咸水沽镇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北辰区（3）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佳荣里街道、</w:t>
            </w:r>
            <w:r>
              <w:rPr>
                <w:rFonts w:hint="eastAsia" w:ascii="仿宋_GB2312"/>
                <w:sz w:val="32"/>
                <w:szCs w:val="32"/>
              </w:rPr>
              <w:t>北仓镇、</w:t>
            </w:r>
            <w:r>
              <w:rPr>
                <w:rFonts w:hint="eastAsia" w:ascii="仿宋_GB2312"/>
                <w:color w:val="000000"/>
                <w:sz w:val="32"/>
                <w:szCs w:val="32"/>
              </w:rPr>
              <w:t>青光镇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武清区（6）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东蒲洼街道、</w:t>
            </w:r>
            <w:r>
              <w:rPr>
                <w:rFonts w:hint="eastAsia" w:ascii="仿宋_GB2312"/>
                <w:color w:val="000000"/>
                <w:sz w:val="32"/>
                <w:szCs w:val="32"/>
              </w:rPr>
              <w:t>杨村街道、东马圈镇、大良镇、南蔡村镇、武清开发区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宝坻区（1）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新安镇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静海区（4）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华康街道、</w:t>
            </w:r>
            <w:r>
              <w:rPr>
                <w:rFonts w:hint="eastAsia" w:ascii="仿宋_GB2312"/>
                <w:sz w:val="32"/>
                <w:szCs w:val="32"/>
              </w:rPr>
              <w:t>唐官屯镇、</w:t>
            </w:r>
            <w:r>
              <w:rPr>
                <w:rFonts w:hint="eastAsia" w:ascii="仿宋_GB2312"/>
                <w:color w:val="000000"/>
                <w:sz w:val="32"/>
                <w:szCs w:val="32"/>
              </w:rPr>
              <w:t>子牙镇、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大丰堆镇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宁河区（2）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板桥镇、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俵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</w:rPr>
              <w:t>蓟州区（2）</w:t>
            </w:r>
          </w:p>
        </w:tc>
        <w:tc>
          <w:tcPr>
            <w:tcW w:w="5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渔阳镇、东二营镇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492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2023-11-20T09:00:32Z</dcterms:created>
  <dc:creator>lenovo</dc:creator>
  <cp:lastModifiedBy>岳桐树</cp:lastModifiedBy>
  <dcterms:modified xsi:type="dcterms:W3CDTF">2023-11-20T09:00:37Z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1498B0966EA046639F79186755C8ECE9_12</vt:lpwstr>
  </property>
</Properties>
</file>