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64101">
      <w:pPr>
        <w:spacing w:beforeLines="0"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天津市科学传播作品大赛获奖名单</w:t>
      </w:r>
    </w:p>
    <w:p w14:paraId="28C6BB34">
      <w:pPr>
        <w:spacing w:beforeLines="0"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716C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一、第二届天津市科学传播作品大赛单项奖</w:t>
      </w:r>
    </w:p>
    <w:p w14:paraId="6684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val="en-US" w:eastAsia="zh-CN"/>
        </w:rPr>
        <w:t>最佳表演奖：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hAnsi="Times New Roman" w:cs="Times New Roman"/>
          <w:sz w:val="32"/>
          <w:szCs w:val="32"/>
        </w:rPr>
        <w:t>应急通道莫堵占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天津市南开区科学技术协会 </w:t>
      </w:r>
      <w:r>
        <w:rPr>
          <w:rFonts w:hint="eastAsia" w:ascii="仿宋_GB2312" w:hAnsi="Times New Roman" w:cs="Times New Roman"/>
          <w:sz w:val="32"/>
          <w:szCs w:val="32"/>
        </w:rPr>
        <w:t>王英浩</w:t>
      </w:r>
      <w:r>
        <w:rPr>
          <w:rFonts w:hint="eastAsia" w:ascii="仿宋_GB2312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王泽春 </w:t>
      </w:r>
    </w:p>
    <w:p w14:paraId="713E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val="en-US" w:eastAsia="zh-CN"/>
        </w:rPr>
        <w:t>最佳创意奖：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hAnsi="Times New Roman" w:cs="Times New Roman"/>
          <w:sz w:val="32"/>
          <w:szCs w:val="32"/>
        </w:rPr>
        <w:t>隐形的警告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天津市和平区岳阳道小学 刘惠颖、王雯颖、高紫熙</w:t>
      </w:r>
    </w:p>
    <w:p w14:paraId="1FA1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val="en-US" w:eastAsia="zh-CN"/>
        </w:rPr>
        <w:t>最佳组织奖：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麒麟软件有限公司</w:t>
      </w:r>
    </w:p>
    <w:p w14:paraId="3C53A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0" w:firstLineChars="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二、第二届天津市科学传播作品大赛“津星奖”（中小学组）</w:t>
      </w:r>
    </w:p>
    <w:p w14:paraId="63F3C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1.《宇宙的种子》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pacing w:val="-11"/>
          <w:sz w:val="32"/>
          <w:szCs w:val="32"/>
          <w:lang w:val="en-US" w:eastAsia="zh-CN"/>
        </w:rPr>
        <w:t>天津市东丽区丽泽小学 田智影、赵轩</w:t>
      </w:r>
    </w:p>
    <w:p w14:paraId="4055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2.《科技强国逐梦 伟大复兴有我》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天津市和平区中心小学 齐倩、高洋、田鹏</w:t>
      </w:r>
    </w:p>
    <w:p w14:paraId="599BB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3.《核梦启航：邓稼先的科学精神颂》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天津市实验小学 郑雅晴</w:t>
      </w:r>
    </w:p>
    <w:p w14:paraId="5B4C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4.《守护蓝色星球》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天津市和平区岳阳道小学 许君占</w:t>
      </w:r>
    </w:p>
    <w:p w14:paraId="700F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5.《一粒种子 改变世界》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天津市滨海新区汉沽体育场小学 窦恩泽</w:t>
      </w:r>
    </w:p>
    <w:p w14:paraId="3562B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6.《“芝士”就是力量》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天津市静海区模范小学 魏荣荣、姜媛媛</w:t>
      </w:r>
    </w:p>
    <w:p w14:paraId="190B6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7.《名人之后 国之栋梁——梁思成》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天津市滨海新区汉沽体育场小学 杨茗川</w:t>
      </w:r>
    </w:p>
    <w:p w14:paraId="5B893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8.《科技绕口令》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天津市第一百中学 刘耀聪、孙昂</w:t>
      </w:r>
    </w:p>
    <w:p w14:paraId="01EA7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9.《怀念中国氢弹之父》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天津市宁河区芦台第一小学 李静、单良、于晓东等</w:t>
      </w:r>
    </w:p>
    <w:p w14:paraId="700C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10.《我是科学小达人》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天津市逸阳梅江湾学校 刘铮、刘培琦、张艺泽</w:t>
      </w:r>
    </w:p>
    <w:p w14:paraId="4C64D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三、第二届天津市科学传播作品大赛“津英奖”（成人组）</w:t>
      </w:r>
    </w:p>
    <w:p w14:paraId="6101C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1.《绿色之光》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天津商业大学 肖雅、石玉君、周严</w:t>
      </w:r>
    </w:p>
    <w:p w14:paraId="6BB8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2.《“酶”好生活与你相伴》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pacing w:val="-11"/>
          <w:sz w:val="32"/>
          <w:szCs w:val="32"/>
          <w:lang w:val="en-US" w:eastAsia="zh-CN"/>
        </w:rPr>
        <w:t>南开大学生命科学学院 李欣</w:t>
      </w:r>
    </w:p>
    <w:p w14:paraId="78A4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3.《明眸传之千斛明珠美目盼》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天津市眼科医院 李娜、刘圆、赵可欣等</w:t>
      </w:r>
    </w:p>
    <w:p w14:paraId="5DD2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4.《敲出来的大学问》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南开大学药物化学生物学全国重点实验室 代婧伟、张子怡、徐光妍</w:t>
      </w:r>
    </w:p>
    <w:p w14:paraId="0FDF4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5.《电网环保卫士》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国网天津市电力公司电力科学研究院 张扬、张佳成、屈斌</w:t>
      </w:r>
    </w:p>
    <w:p w14:paraId="498D8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6.《让世界知道——国之重器麒麟操作系统》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麒麟软件有限公司 张娜</w:t>
      </w:r>
      <w:r>
        <w:rPr>
          <w:rFonts w:hint="eastAsia" w:ascii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杭斯乔</w:t>
      </w:r>
      <w:r>
        <w:rPr>
          <w:rFonts w:hint="eastAsia" w:ascii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闫昊男</w:t>
      </w:r>
    </w:p>
    <w:p w14:paraId="3AA5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7.《减肥的真相：少吃多动不管用了？》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天津市第二人民医院营养科 贺登花</w:t>
      </w:r>
    </w:p>
    <w:p w14:paraId="47A6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8.《你不知道的智慧车站》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天津致诚轨道交通运营有限公司 陈楷、张梦宇、张新哲</w:t>
      </w:r>
    </w:p>
    <w:p w14:paraId="1EC0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9.《防诈骗之歌》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天津市津南区海棠街道景新花园社区 孟令芝、齐杰、曲丽明等</w:t>
      </w:r>
    </w:p>
    <w:p w14:paraId="6A271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10.《中都溯源话考古》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天津大学建筑历史与理论研究所 刘志丹、麻莉莉、谢文驰</w:t>
      </w:r>
    </w:p>
    <w:p w14:paraId="7B6A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四、第二届天津市科学传播作品大赛“津桥奖”（邀请组）</w:t>
      </w:r>
    </w:p>
    <w:p w14:paraId="4BC0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6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1.《缺觉的大脑》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北京科学中心 赵扬、应杰、刘聪</w:t>
      </w:r>
    </w:p>
    <w:p w14:paraId="66B25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《梦幻绿孔雀》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北京市东直门中学附属雍和宫小学 汤亚宁、李慧、韩卓</w:t>
      </w:r>
    </w:p>
    <w:p w14:paraId="3ECC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.《永不消逝的电波》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国家广播电视总局二〇二四台 尹鹏博、于宾、郑权</w:t>
      </w:r>
    </w:p>
    <w:p w14:paraId="7662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《点水成冰》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河北省邯郸市丛台区实验小学 王雪瑶</w:t>
      </w:r>
    </w:p>
    <w:p w14:paraId="41D12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.《中国桥梁》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河北省科学技术馆 崔滢滢、任中正、李晓璇</w:t>
      </w:r>
    </w:p>
    <w:p w14:paraId="3DAA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.《不听话的冯老七》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河北省气象</w:t>
      </w:r>
      <w:r>
        <w:rPr>
          <w:rFonts w:hint="eastAsia" w:ascii="仿宋_GB2312" w:cs="Times New Roman"/>
          <w:sz w:val="32"/>
          <w:szCs w:val="32"/>
          <w:lang w:val="en-US" w:eastAsia="zh-CN"/>
        </w:rPr>
        <w:t>灾害防御和环境气象中心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孙斌、张娜、郭丽丽</w:t>
      </w:r>
    </w:p>
    <w:p w14:paraId="493F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.《航天颂》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新疆维吾尔自治区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和田地区策勒县第四中学 安军、陈振、阿比代姆·麦麦提阿卜杜拉</w:t>
      </w:r>
    </w:p>
    <w:p w14:paraId="4F91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68"/>
        <w:jc w:val="left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.《面粉的奥秘：和田幸运面粉厂科普之旅》</w:t>
      </w:r>
      <w:r>
        <w:rPr>
          <w:rFonts w:hint="eastAsia" w:ascii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新疆维吾尔自治区和田地区和田科技馆 艾尔丹江</w:t>
      </w:r>
      <w:r>
        <w:rPr>
          <w:rFonts w:hint="eastAsia" w:ascii="仿宋_GB2312" w:cs="Times New Roman"/>
          <w:sz w:val="32"/>
          <w:szCs w:val="32"/>
          <w:lang w:val="en-US" w:eastAsia="zh-CN"/>
        </w:rPr>
        <w:t>·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艾拉克木、张丽萍、董</w:t>
      </w:r>
      <w:r>
        <w:rPr>
          <w:rFonts w:hint="eastAsia" w:ascii="仿宋_GB2312" w:cs="Times New Roman"/>
          <w:sz w:val="32"/>
          <w:szCs w:val="32"/>
          <w:lang w:val="en-US" w:eastAsia="zh-CN"/>
        </w:rPr>
        <w:t>莉</w:t>
      </w:r>
    </w:p>
    <w:p w14:paraId="437FC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42D17742"/>
    <w:rsid w:val="55E4475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2024-08-30T08:34:42Z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571A38DDD4584C94A13340C74109CE7B_12</vt:lpwstr>
  </property>
</Properties>
</file>