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0D2A9">
      <w:pPr>
        <w:ind w:firstLine="0" w:firstLineChars="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</w:p>
    <w:p w14:paraId="0D35982C">
      <w:pPr>
        <w:spacing w:line="6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 w14:paraId="279FD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市科协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服务区域发展专项重大决策咨询</w:t>
      </w:r>
    </w:p>
    <w:p w14:paraId="69DEA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目录</w:t>
      </w:r>
    </w:p>
    <w:p w14:paraId="7C01B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5B518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 xml:space="preserve">  1.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bidi="ar"/>
        </w:rPr>
        <w:t>河东区统筹推进“站产城”融合发展的思路举措</w:t>
      </w:r>
    </w:p>
    <w:p w14:paraId="4E9B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bidi="ar"/>
        </w:rPr>
        <w:t xml:space="preserve">  2.“十五五”时期河东区文化创意产业链条和图谱研究</w:t>
      </w:r>
    </w:p>
    <w:p w14:paraId="3890B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bidi="ar"/>
        </w:rPr>
        <w:t xml:space="preserve">  3.“十五五”时期河东区低空经济发展思路与举措研究</w:t>
      </w:r>
    </w:p>
    <w:p w14:paraId="6CC4AF3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1ED8735B"/>
    <w:rsid w:val="2A5C07D8"/>
    <w:rsid w:val="3F715648"/>
    <w:rsid w:val="3FB90E32"/>
    <w:rsid w:val="42D17742"/>
    <w:rsid w:val="42D53FC6"/>
    <w:rsid w:val="43432C09"/>
    <w:rsid w:val="618E18F9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2025-11-04T03:03:09Z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