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2022年“科创中国”天津U30青年创业榜单</w:t>
      </w:r>
    </w:p>
    <w:p>
      <w:pPr>
        <w:pStyle w:val="3"/>
        <w:ind w:firstLine="0" w:firstLineChars="0"/>
        <w:jc w:val="center"/>
        <w:rPr>
          <w:rFonts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（按姓氏笔画排序）</w:t>
      </w:r>
    </w:p>
    <w:tbl>
      <w:tblPr>
        <w:tblStyle w:val="7"/>
        <w:tblpPr w:leftFromText="180" w:rightFromText="180" w:vertAnchor="text" w:horzAnchor="page" w:tblpX="1790" w:tblpY="594"/>
        <w:tblOverlap w:val="never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25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 xml:space="preserve">左 </w:t>
            </w:r>
            <w:r>
              <w:rPr>
                <w:rFonts w:ascii="仿宋_GB2312" w:hAnsi="宋体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正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海禄牧业（天津）有限公司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叶海军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天津合众未来科技有限公司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刘</w:t>
            </w:r>
            <w:r>
              <w:rPr>
                <w:rFonts w:hint="eastAsia" w:ascii="仿宋_GB2312" w:hAnsi="宋体" w:cs="宋体"/>
                <w:color w:val="000000"/>
                <w:kern w:val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千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天津爱思达航天科技有限公司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刘晓鹏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联智科技（天津）有限责任公司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齐伟豪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天津东方以渔生产力促进有限公司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杜汉宇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天津布尔智能网联技术有限公司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杜璐璐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天津华炬物联科技有限公司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李双阳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天津心衢生物科技有限公司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李明一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天津新创防爆电气有限公司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 xml:space="preserve">李 </w:t>
            </w:r>
            <w:r>
              <w:rPr>
                <w:rFonts w:ascii="仿宋_GB2312" w:hAnsi="宋体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胜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海域海岛环境科技研究院（天津）有限公司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李峰辉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天津云遥宇航科技有限公司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李润泽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天津鲲鹏信息技术有限公司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宋学颖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天津华慧芯科技集团有限公司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张建胜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天津徙木科技有限公司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陈亚楠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中碳国际新能源科技(天津)有限公司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武鸿涛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天津可宏振星光电科技有限公司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林振华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天津华放科技有限责任公司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 xml:space="preserve">林 </w:t>
            </w:r>
            <w:r>
              <w:rPr>
                <w:rFonts w:ascii="仿宋_GB2312" w:hAnsi="宋体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强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凯尔测控技术（天津）有限公司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岳宏霖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天津中矿新材料科技有限公司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赵安民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灵翼飞航（天津）科技有限公司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 xml:space="preserve">赵 </w:t>
            </w:r>
            <w:r>
              <w:rPr>
                <w:rFonts w:ascii="仿宋_GB2312" w:hAnsi="宋体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禹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天津爱波瑞科技发展有限公司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 xml:space="preserve">胡 </w:t>
            </w:r>
            <w:r>
              <w:rPr>
                <w:rFonts w:ascii="仿宋_GB2312" w:hAnsi="宋体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庆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华芯拓远（天津）科技有限公司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徐大为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天津泰凡科技有限公司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郭跃武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沂普光电（天津）有限公司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黄旭威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天津海河生物医药科技集团有限公司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曹梦宇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天津玄拓教育科技有限责任公司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 xml:space="preserve">龚 </w:t>
            </w:r>
            <w:r>
              <w:rPr>
                <w:rFonts w:ascii="仿宋_GB2312" w:hAnsi="宋体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正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同方芯洁能(天津)科技有限公司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逯晓云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天津中合基因科技有限公司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蒙绎泽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清智优化（天津）科技有限责任公司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薛泳泽</w:t>
            </w:r>
          </w:p>
        </w:tc>
        <w:tc>
          <w:tcPr>
            <w:tcW w:w="6254" w:type="dxa"/>
            <w:vAlign w:val="center"/>
          </w:tcPr>
          <w:p>
            <w:pPr>
              <w:widowControl/>
              <w:ind w:firstLine="150" w:firstLineChars="5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lang w:bidi="ar"/>
              </w:rPr>
              <w:t>天津奕锆科技有限公司</w:t>
            </w:r>
          </w:p>
        </w:tc>
      </w:tr>
    </w:tbl>
    <w:p>
      <w:pPr>
        <w:spacing w:line="540" w:lineRule="exact"/>
        <w:ind w:right="1920" w:firstLine="0" w:firstLineChars="0"/>
        <w:rPr>
          <w:rFonts w:ascii="仿宋_GB2312" w:hAnsi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1F54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2023-12-15T03:27:20Z</dcterms:created>
  <dc:creator>lenovo</dc:creator>
  <cp:lastModifiedBy>岳桐树</cp:lastModifiedBy>
  <dcterms:modified xsi:type="dcterms:W3CDTF">2023-12-15T03:27:24Z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E934C508A57B406B8244B1FCF85673F2_12</vt:lpwstr>
  </property>
</Properties>
</file>